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7C9" w:rsidRDefault="000071BF">
      <w:pPr>
        <w:pStyle w:val="ae"/>
        <w:widowControl/>
        <w:shd w:val="clear" w:color="auto" w:fill="FFFFFF"/>
        <w:spacing w:beforeAutospacing="0" w:afterAutospacing="0" w:line="600" w:lineRule="atLeast"/>
        <w:jc w:val="center"/>
        <w:rPr>
          <w:rFonts w:ascii="华文中宋" w:eastAsia="华文中宋" w:hAnsi="华文中宋" w:cs="华文中宋"/>
          <w:b/>
          <w:bCs/>
          <w:spacing w:val="20"/>
          <w:sz w:val="36"/>
          <w:szCs w:val="36"/>
          <w:shd w:val="clear" w:color="auto" w:fill="FFFFFF"/>
        </w:rPr>
      </w:pPr>
      <w:r>
        <w:rPr>
          <w:rFonts w:ascii="华文中宋" w:eastAsia="华文中宋" w:hAnsi="华文中宋" w:cs="华文中宋" w:hint="eastAsia"/>
          <w:b/>
          <w:bCs/>
          <w:spacing w:val="20"/>
          <w:sz w:val="36"/>
          <w:szCs w:val="36"/>
          <w:shd w:val="clear" w:color="auto" w:fill="FFFFFF"/>
        </w:rPr>
        <w:t>农作物种质资源共享利用办法（试行）</w:t>
      </w:r>
    </w:p>
    <w:p w:rsidR="008407C9" w:rsidRDefault="000071BF">
      <w:pPr>
        <w:widowControl/>
        <w:shd w:val="clear" w:color="auto" w:fill="FFFFFF"/>
        <w:spacing w:line="360" w:lineRule="atLeast"/>
        <w:jc w:val="center"/>
        <w:rPr>
          <w:rFonts w:ascii="仿宋_GB2312" w:eastAsia="仿宋_GB2312" w:hAnsi="Arial" w:cs="Arial"/>
          <w:b/>
          <w:bCs/>
          <w:kern w:val="0"/>
          <w:sz w:val="36"/>
          <w:szCs w:val="36"/>
        </w:rPr>
      </w:pPr>
      <w:r>
        <w:rPr>
          <w:rFonts w:ascii="仿宋_GB2312" w:eastAsia="仿宋_GB2312" w:hAnsi="Arial" w:cs="Arial" w:hint="eastAsia"/>
          <w:b/>
          <w:bCs/>
          <w:kern w:val="0"/>
          <w:sz w:val="36"/>
          <w:szCs w:val="36"/>
        </w:rPr>
        <w:t>（征求意见稿）</w:t>
      </w:r>
    </w:p>
    <w:p w:rsidR="008407C9" w:rsidRDefault="008407C9">
      <w:pPr>
        <w:pStyle w:val="ae"/>
        <w:widowControl/>
        <w:shd w:val="clear" w:color="auto" w:fill="FFFFFF"/>
        <w:spacing w:beforeAutospacing="0" w:afterAutospacing="0" w:line="600" w:lineRule="atLeast"/>
        <w:jc w:val="center"/>
        <w:rPr>
          <w:rFonts w:ascii="华文中宋" w:eastAsia="华文中宋" w:hAnsi="华文中宋" w:cs="华文中宋"/>
          <w:b/>
          <w:bCs/>
          <w:spacing w:val="20"/>
          <w:sz w:val="36"/>
          <w:szCs w:val="36"/>
          <w:shd w:val="clear" w:color="auto" w:fill="FFFFFF"/>
        </w:rPr>
      </w:pPr>
    </w:p>
    <w:p w:rsidR="008407C9" w:rsidRDefault="000071BF">
      <w:pPr>
        <w:pStyle w:val="ae"/>
        <w:widowControl/>
        <w:shd w:val="clear" w:color="auto" w:fill="FFFFFF"/>
        <w:spacing w:beforeAutospacing="0" w:afterAutospacing="0" w:line="600" w:lineRule="atLeast"/>
        <w:jc w:val="center"/>
        <w:rPr>
          <w:rFonts w:ascii="黑体" w:eastAsia="黑体" w:hAnsi="黑体" w:cs="仿宋_GB2312"/>
          <w:spacing w:val="20"/>
          <w:sz w:val="32"/>
          <w:szCs w:val="32"/>
          <w:shd w:val="clear" w:color="auto" w:fill="FFFFFF"/>
        </w:rPr>
      </w:pPr>
      <w:r>
        <w:rPr>
          <w:rFonts w:ascii="黑体" w:eastAsia="黑体" w:hAnsi="黑体" w:cs="仿宋_GB2312" w:hint="eastAsia"/>
          <w:spacing w:val="20"/>
          <w:sz w:val="32"/>
          <w:szCs w:val="32"/>
          <w:shd w:val="clear" w:color="auto" w:fill="FFFFFF"/>
        </w:rPr>
        <w:t>第一章</w:t>
      </w:r>
      <w:r>
        <w:rPr>
          <w:rFonts w:ascii="黑体" w:eastAsia="黑体" w:hAnsi="黑体" w:cs="仿宋_GB2312"/>
          <w:spacing w:val="20"/>
          <w:sz w:val="32"/>
          <w:szCs w:val="32"/>
          <w:shd w:val="clear" w:color="auto" w:fill="FFFFFF"/>
        </w:rPr>
        <w:t xml:space="preserve"> </w:t>
      </w:r>
      <w:r>
        <w:rPr>
          <w:rFonts w:ascii="黑体" w:eastAsia="黑体" w:hAnsi="黑体" w:cs="仿宋_GB2312" w:hint="eastAsia"/>
          <w:spacing w:val="20"/>
          <w:sz w:val="32"/>
          <w:szCs w:val="32"/>
          <w:shd w:val="clear" w:color="auto" w:fill="FFFFFF"/>
        </w:rPr>
        <w:t>总</w:t>
      </w:r>
      <w:r>
        <w:rPr>
          <w:rFonts w:ascii="黑体" w:eastAsia="黑体" w:hAnsi="黑体" w:cs="仿宋_GB2312" w:hint="eastAsia"/>
          <w:spacing w:val="20"/>
          <w:sz w:val="32"/>
          <w:szCs w:val="32"/>
          <w:shd w:val="clear" w:color="auto" w:fill="FFFFFF"/>
        </w:rPr>
        <w:t xml:space="preserve">  </w:t>
      </w:r>
      <w:r>
        <w:rPr>
          <w:rFonts w:ascii="黑体" w:eastAsia="黑体" w:hAnsi="黑体" w:cs="仿宋_GB2312" w:hint="eastAsia"/>
          <w:spacing w:val="20"/>
          <w:sz w:val="32"/>
          <w:szCs w:val="32"/>
          <w:shd w:val="clear" w:color="auto" w:fill="FFFFFF"/>
        </w:rPr>
        <w:t>则</w:t>
      </w:r>
    </w:p>
    <w:p w:rsidR="008407C9" w:rsidRDefault="000071BF">
      <w:pPr>
        <w:pStyle w:val="ae"/>
        <w:widowControl/>
        <w:shd w:val="clear" w:color="auto" w:fill="FFFFFF"/>
        <w:spacing w:beforeAutospacing="0" w:afterAutospacing="0" w:line="600" w:lineRule="atLeast"/>
        <w:ind w:firstLineChars="200" w:firstLine="723"/>
        <w:jc w:val="both"/>
        <w:rPr>
          <w:rFonts w:ascii="仿宋_GB2312" w:eastAsia="仿宋_GB2312" w:hAnsi="仿宋_GB2312" w:cs="仿宋_GB2312"/>
          <w:spacing w:val="20"/>
          <w:sz w:val="32"/>
          <w:szCs w:val="32"/>
        </w:rPr>
      </w:pPr>
      <w:r>
        <w:rPr>
          <w:rFonts w:ascii="仿宋_GB2312" w:eastAsia="仿宋_GB2312" w:hAnsi="仿宋_GB2312" w:cs="仿宋_GB2312" w:hint="eastAsia"/>
          <w:b/>
          <w:spacing w:val="20"/>
          <w:sz w:val="32"/>
          <w:szCs w:val="32"/>
          <w:shd w:val="clear" w:color="auto" w:fill="FFFFFF"/>
        </w:rPr>
        <w:t>第一条</w:t>
      </w:r>
      <w:r>
        <w:rPr>
          <w:rFonts w:ascii="仿宋_GB2312" w:eastAsia="仿宋_GB2312" w:hAnsi="仿宋_GB2312" w:cs="仿宋_GB2312" w:hint="eastAsia"/>
          <w:spacing w:val="20"/>
          <w:sz w:val="32"/>
          <w:szCs w:val="32"/>
          <w:shd w:val="clear" w:color="auto" w:fill="FFFFFF"/>
        </w:rPr>
        <w:t xml:space="preserve"> </w:t>
      </w:r>
      <w:r>
        <w:rPr>
          <w:rFonts w:ascii="仿宋_GB2312" w:eastAsia="仿宋_GB2312" w:hAnsi="仿宋_GB2312" w:cs="仿宋_GB2312"/>
          <w:spacing w:val="20"/>
          <w:sz w:val="32"/>
          <w:szCs w:val="32"/>
          <w:shd w:val="clear" w:color="auto" w:fill="FFFFFF"/>
        </w:rPr>
        <w:t xml:space="preserve"> </w:t>
      </w:r>
      <w:r>
        <w:rPr>
          <w:rFonts w:ascii="仿宋_GB2312" w:eastAsia="仿宋_GB2312" w:hAnsi="仿宋_GB2312" w:cs="仿宋_GB2312" w:hint="eastAsia"/>
          <w:spacing w:val="20"/>
          <w:sz w:val="32"/>
          <w:szCs w:val="32"/>
          <w:shd w:val="clear" w:color="auto" w:fill="FFFFFF"/>
        </w:rPr>
        <w:t>为规范农作物种质资源共享利用，提高农作物种质资源利用效率，更好地服务于科研、育种和产业发展，保障种业安全，根据《中华人民共和国种子法》《农作物种质资源管理办法》等法律法规，制定本办法。</w:t>
      </w:r>
    </w:p>
    <w:p w:rsidR="008407C9" w:rsidRDefault="000071BF">
      <w:pPr>
        <w:pStyle w:val="ae"/>
        <w:widowControl/>
        <w:shd w:val="clear" w:color="auto" w:fill="FFFFFF"/>
        <w:spacing w:beforeAutospacing="0" w:afterAutospacing="0" w:line="600" w:lineRule="atLeast"/>
        <w:ind w:firstLineChars="200" w:firstLine="723"/>
        <w:jc w:val="both"/>
        <w:rPr>
          <w:rFonts w:ascii="仿宋_GB2312" w:eastAsia="仿宋_GB2312" w:hAnsi="仿宋_GB2312" w:cs="仿宋_GB2312"/>
          <w:spacing w:val="20"/>
          <w:sz w:val="32"/>
          <w:szCs w:val="32"/>
        </w:rPr>
      </w:pPr>
      <w:r>
        <w:rPr>
          <w:rFonts w:ascii="仿宋_GB2312" w:eastAsia="仿宋_GB2312" w:hAnsi="仿宋_GB2312" w:cs="仿宋_GB2312" w:hint="eastAsia"/>
          <w:b/>
          <w:spacing w:val="20"/>
          <w:sz w:val="32"/>
          <w:szCs w:val="32"/>
          <w:shd w:val="clear" w:color="auto" w:fill="FFFFFF"/>
        </w:rPr>
        <w:t>第二条</w:t>
      </w:r>
      <w:r>
        <w:rPr>
          <w:rFonts w:ascii="仿宋_GB2312" w:eastAsia="仿宋_GB2312" w:hAnsi="仿宋_GB2312" w:cs="仿宋_GB2312" w:hint="eastAsia"/>
          <w:spacing w:val="20"/>
          <w:sz w:val="32"/>
          <w:szCs w:val="32"/>
          <w:shd w:val="clear" w:color="auto" w:fill="FFFFFF"/>
        </w:rPr>
        <w:t xml:space="preserve"> </w:t>
      </w:r>
      <w:r>
        <w:rPr>
          <w:rFonts w:ascii="仿宋_GB2312" w:eastAsia="仿宋_GB2312" w:hAnsi="仿宋_GB2312" w:cs="仿宋_GB2312"/>
          <w:spacing w:val="20"/>
          <w:sz w:val="32"/>
          <w:szCs w:val="32"/>
          <w:shd w:val="clear" w:color="auto" w:fill="FFFFFF"/>
        </w:rPr>
        <w:t xml:space="preserve"> </w:t>
      </w:r>
      <w:r>
        <w:rPr>
          <w:rFonts w:ascii="仿宋_GB2312" w:eastAsia="仿宋_GB2312" w:hAnsi="仿宋_GB2312" w:cs="仿宋_GB2312" w:hint="eastAsia"/>
          <w:spacing w:val="20"/>
          <w:sz w:val="32"/>
          <w:szCs w:val="32"/>
          <w:shd w:val="clear" w:color="auto" w:fill="FFFFFF"/>
        </w:rPr>
        <w:t>国家级农作物种质资源库（</w:t>
      </w:r>
      <w:proofErr w:type="gramStart"/>
      <w:r>
        <w:rPr>
          <w:rFonts w:ascii="仿宋_GB2312" w:eastAsia="仿宋_GB2312" w:hAnsi="仿宋_GB2312" w:cs="仿宋_GB2312" w:hint="eastAsia"/>
          <w:spacing w:val="20"/>
          <w:sz w:val="32"/>
          <w:szCs w:val="32"/>
          <w:shd w:val="clear" w:color="auto" w:fill="FFFFFF"/>
        </w:rPr>
        <w:t>圃</w:t>
      </w:r>
      <w:proofErr w:type="gramEnd"/>
      <w:r>
        <w:rPr>
          <w:rFonts w:ascii="仿宋_GB2312" w:eastAsia="仿宋_GB2312" w:hAnsi="仿宋_GB2312" w:cs="仿宋_GB2312" w:hint="eastAsia"/>
          <w:spacing w:val="20"/>
          <w:sz w:val="32"/>
          <w:szCs w:val="32"/>
          <w:shd w:val="clear" w:color="auto" w:fill="FFFFFF"/>
        </w:rPr>
        <w:t>）</w:t>
      </w:r>
      <w:r>
        <w:rPr>
          <w:rFonts w:ascii="仿宋_GB2312" w:eastAsia="仿宋_GB2312" w:hAnsi="仿宋_GB2312" w:cs="仿宋_GB2312" w:hint="eastAsia"/>
          <w:color w:val="000000"/>
          <w:sz w:val="32"/>
          <w:szCs w:val="32"/>
        </w:rPr>
        <w:t>（以下简称“国家库（</w:t>
      </w:r>
      <w:proofErr w:type="gramStart"/>
      <w:r>
        <w:rPr>
          <w:rFonts w:ascii="仿宋_GB2312" w:eastAsia="仿宋_GB2312" w:hAnsi="仿宋_GB2312" w:cs="仿宋_GB2312" w:hint="eastAsia"/>
          <w:color w:val="000000"/>
          <w:sz w:val="32"/>
          <w:szCs w:val="32"/>
        </w:rPr>
        <w:t>圃</w:t>
      </w:r>
      <w:proofErr w:type="gramEnd"/>
      <w:r>
        <w:rPr>
          <w:rFonts w:ascii="仿宋_GB2312" w:eastAsia="仿宋_GB2312" w:hAnsi="仿宋_GB2312" w:cs="仿宋_GB2312" w:hint="eastAsia"/>
          <w:color w:val="000000"/>
          <w:sz w:val="32"/>
          <w:szCs w:val="32"/>
        </w:rPr>
        <w:t>）”）面</w:t>
      </w:r>
      <w:r>
        <w:rPr>
          <w:rFonts w:ascii="仿宋_GB2312" w:eastAsia="仿宋_GB2312" w:hAnsi="仿宋_GB2312" w:cs="仿宋_GB2312" w:hint="eastAsia"/>
          <w:spacing w:val="20"/>
          <w:sz w:val="32"/>
          <w:szCs w:val="32"/>
          <w:shd w:val="clear" w:color="auto" w:fill="FFFFFF"/>
        </w:rPr>
        <w:t>向社会提供种质资源共享利用服务适用本办法。</w:t>
      </w:r>
    </w:p>
    <w:p w:rsidR="008407C9" w:rsidRDefault="000071BF">
      <w:pPr>
        <w:pStyle w:val="ae"/>
        <w:widowControl/>
        <w:shd w:val="clear" w:color="auto" w:fill="FFFFFF"/>
        <w:spacing w:beforeAutospacing="0" w:afterAutospacing="0" w:line="600" w:lineRule="atLeast"/>
        <w:ind w:firstLineChars="200" w:firstLine="723"/>
        <w:jc w:val="both"/>
        <w:rPr>
          <w:rFonts w:ascii="仿宋_GB2312" w:eastAsia="仿宋_GB2312" w:hAnsi="仿宋_GB2312" w:cs="仿宋_GB2312"/>
          <w:spacing w:val="20"/>
          <w:sz w:val="32"/>
          <w:szCs w:val="32"/>
          <w:shd w:val="clear" w:color="auto" w:fill="FFFFFF"/>
        </w:rPr>
      </w:pPr>
      <w:r>
        <w:rPr>
          <w:rFonts w:ascii="仿宋_GB2312" w:eastAsia="仿宋_GB2312" w:hAnsi="仿宋_GB2312" w:cs="仿宋_GB2312" w:hint="eastAsia"/>
          <w:b/>
          <w:spacing w:val="20"/>
          <w:sz w:val="32"/>
          <w:szCs w:val="32"/>
          <w:shd w:val="clear" w:color="auto" w:fill="FFFFFF"/>
        </w:rPr>
        <w:t>第三条</w:t>
      </w:r>
      <w:r>
        <w:rPr>
          <w:rFonts w:ascii="仿宋_GB2312" w:eastAsia="仿宋_GB2312" w:hAnsi="仿宋_GB2312" w:cs="仿宋_GB2312" w:hint="eastAsia"/>
          <w:spacing w:val="20"/>
          <w:sz w:val="32"/>
          <w:szCs w:val="32"/>
          <w:shd w:val="clear" w:color="auto" w:fill="FFFFFF"/>
        </w:rPr>
        <w:t xml:space="preserve"> </w:t>
      </w:r>
      <w:r>
        <w:rPr>
          <w:rFonts w:ascii="仿宋_GB2312" w:eastAsia="仿宋_GB2312" w:hAnsi="仿宋_GB2312" w:cs="仿宋_GB2312"/>
          <w:spacing w:val="20"/>
          <w:sz w:val="32"/>
          <w:szCs w:val="32"/>
          <w:shd w:val="clear" w:color="auto" w:fill="FFFFFF"/>
        </w:rPr>
        <w:t xml:space="preserve"> </w:t>
      </w:r>
      <w:r>
        <w:rPr>
          <w:rFonts w:ascii="仿宋_GB2312" w:eastAsia="仿宋_GB2312" w:hAnsi="仿宋_GB2312" w:cs="仿宋_GB2312"/>
          <w:spacing w:val="20"/>
          <w:sz w:val="32"/>
          <w:szCs w:val="32"/>
          <w:shd w:val="clear" w:color="auto" w:fill="FFFFFF"/>
        </w:rPr>
        <w:t>本办法所称</w:t>
      </w:r>
      <w:r>
        <w:rPr>
          <w:rFonts w:ascii="仿宋_GB2312" w:eastAsia="仿宋_GB2312" w:hAnsi="仿宋_GB2312" w:cs="仿宋_GB2312" w:hint="eastAsia"/>
          <w:spacing w:val="20"/>
          <w:sz w:val="32"/>
          <w:szCs w:val="32"/>
          <w:shd w:val="clear" w:color="auto" w:fill="FFFFFF"/>
        </w:rPr>
        <w:t>农作物种质资源是指国家库（</w:t>
      </w:r>
      <w:proofErr w:type="gramStart"/>
      <w:r>
        <w:rPr>
          <w:rFonts w:ascii="仿宋_GB2312" w:eastAsia="仿宋_GB2312" w:hAnsi="仿宋_GB2312" w:cs="仿宋_GB2312" w:hint="eastAsia"/>
          <w:spacing w:val="20"/>
          <w:sz w:val="32"/>
          <w:szCs w:val="32"/>
          <w:shd w:val="clear" w:color="auto" w:fill="FFFFFF"/>
        </w:rPr>
        <w:t>圃</w:t>
      </w:r>
      <w:proofErr w:type="gramEnd"/>
      <w:r>
        <w:rPr>
          <w:rFonts w:ascii="仿宋_GB2312" w:eastAsia="仿宋_GB2312" w:hAnsi="仿宋_GB2312" w:cs="仿宋_GB2312" w:hint="eastAsia"/>
          <w:spacing w:val="20"/>
          <w:sz w:val="32"/>
          <w:szCs w:val="32"/>
          <w:shd w:val="clear" w:color="auto" w:fill="FFFFFF"/>
        </w:rPr>
        <w:t>）中保存的，并根据相关规定可向社会提供共享利用的</w:t>
      </w:r>
      <w:r>
        <w:rPr>
          <w:rFonts w:ascii="仿宋_GB2312" w:eastAsia="仿宋_GB2312" w:hAnsi="仿宋_GB2312" w:cs="仿宋_GB2312" w:hint="eastAsia"/>
          <w:spacing w:val="20"/>
          <w:sz w:val="32"/>
          <w:szCs w:val="32"/>
          <w:shd w:val="clear" w:color="auto" w:fill="FFFFFF"/>
        </w:rPr>
        <w:t>种质</w:t>
      </w:r>
      <w:r>
        <w:rPr>
          <w:rFonts w:ascii="仿宋_GB2312" w:eastAsia="仿宋_GB2312" w:hAnsi="仿宋_GB2312" w:cs="仿宋_GB2312" w:hint="eastAsia"/>
          <w:spacing w:val="20"/>
          <w:sz w:val="32"/>
          <w:szCs w:val="32"/>
          <w:shd w:val="clear" w:color="auto" w:fill="FFFFFF"/>
        </w:rPr>
        <w:t>资源。</w:t>
      </w:r>
    </w:p>
    <w:p w:rsidR="008407C9" w:rsidRDefault="000071BF">
      <w:pPr>
        <w:spacing w:line="360" w:lineRule="auto"/>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第</w:t>
      </w:r>
      <w:r>
        <w:rPr>
          <w:rFonts w:ascii="仿宋_GB2312" w:eastAsia="仿宋_GB2312" w:hAnsi="仿宋_GB2312" w:cs="仿宋_GB2312" w:hint="eastAsia"/>
          <w:b/>
          <w:color w:val="000000"/>
          <w:sz w:val="32"/>
          <w:szCs w:val="32"/>
        </w:rPr>
        <w:t>四</w:t>
      </w:r>
      <w:r>
        <w:rPr>
          <w:rFonts w:ascii="仿宋_GB2312" w:eastAsia="仿宋_GB2312" w:hAnsi="仿宋_GB2312" w:cs="仿宋_GB2312" w:hint="eastAsia"/>
          <w:b/>
          <w:color w:val="000000"/>
          <w:sz w:val="32"/>
          <w:szCs w:val="32"/>
        </w:rPr>
        <w:t>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农业农村部农作物种质资源保护与利用中心是农作物种质资源共享利用的组织协调与技术支持单位，负责组织指导、监督和协调全国农作物种质资源共享利用工作，包</w:t>
      </w:r>
      <w:r w:rsidRPr="000071BF">
        <w:rPr>
          <w:rFonts w:ascii="仿宋_GB2312" w:eastAsia="仿宋_GB2312" w:hAnsi="仿宋_GB2312" w:cs="仿宋_GB2312" w:hint="eastAsia"/>
          <w:color w:val="000000"/>
          <w:sz w:val="32"/>
          <w:szCs w:val="32"/>
        </w:rPr>
        <w:t>括</w:t>
      </w:r>
      <w:r w:rsidRPr="000071BF">
        <w:rPr>
          <w:rFonts w:ascii="仿宋_GB2312" w:eastAsia="仿宋_GB2312" w:hAnsi="仿宋_GB2312" w:cs="仿宋_GB2312" w:hint="eastAsia"/>
          <w:color w:val="000000"/>
          <w:sz w:val="32"/>
          <w:szCs w:val="32"/>
        </w:rPr>
        <w:t>拟定</w:t>
      </w:r>
      <w:r>
        <w:rPr>
          <w:rFonts w:ascii="仿宋_GB2312" w:eastAsia="仿宋_GB2312" w:hAnsi="仿宋_GB2312" w:cs="仿宋_GB2312" w:hint="eastAsia"/>
          <w:color w:val="000000"/>
          <w:sz w:val="32"/>
          <w:szCs w:val="32"/>
        </w:rPr>
        <w:t>可供利用种质资源目录、制定国家库（</w:t>
      </w:r>
      <w:proofErr w:type="gramStart"/>
      <w:r>
        <w:rPr>
          <w:rFonts w:ascii="仿宋_GB2312" w:eastAsia="仿宋_GB2312" w:hAnsi="仿宋_GB2312" w:cs="仿宋_GB2312" w:hint="eastAsia"/>
          <w:color w:val="000000"/>
          <w:sz w:val="32"/>
          <w:szCs w:val="32"/>
        </w:rPr>
        <w:t>圃</w:t>
      </w:r>
      <w:proofErr w:type="gramEnd"/>
      <w:r>
        <w:rPr>
          <w:rFonts w:ascii="仿宋_GB2312" w:eastAsia="仿宋_GB2312" w:hAnsi="仿宋_GB2312" w:cs="仿宋_GB2312" w:hint="eastAsia"/>
          <w:color w:val="000000"/>
          <w:sz w:val="32"/>
          <w:szCs w:val="32"/>
        </w:rPr>
        <w:t>）共享利用绩效评价体系、考核国家库（</w:t>
      </w:r>
      <w:proofErr w:type="gramStart"/>
      <w:r>
        <w:rPr>
          <w:rFonts w:ascii="仿宋_GB2312" w:eastAsia="仿宋_GB2312" w:hAnsi="仿宋_GB2312" w:cs="仿宋_GB2312" w:hint="eastAsia"/>
          <w:color w:val="000000"/>
          <w:sz w:val="32"/>
          <w:szCs w:val="32"/>
        </w:rPr>
        <w:t>圃</w:t>
      </w:r>
      <w:proofErr w:type="gramEnd"/>
      <w:r>
        <w:rPr>
          <w:rFonts w:ascii="仿宋_GB2312" w:eastAsia="仿宋_GB2312" w:hAnsi="仿宋_GB2312" w:cs="仿宋_GB2312" w:hint="eastAsia"/>
          <w:color w:val="000000"/>
          <w:sz w:val="32"/>
          <w:szCs w:val="32"/>
        </w:rPr>
        <w:t>）共享利用成效等。</w:t>
      </w:r>
    </w:p>
    <w:p w:rsidR="008407C9" w:rsidRDefault="000071BF">
      <w:pPr>
        <w:spacing w:line="360" w:lineRule="auto"/>
        <w:ind w:firstLineChars="200" w:firstLine="723"/>
        <w:rPr>
          <w:rFonts w:ascii="仿宋_GB2312" w:eastAsia="仿宋_GB2312" w:hAnsi="仿宋_GB2312" w:cs="仿宋_GB2312"/>
          <w:color w:val="000000"/>
          <w:sz w:val="32"/>
          <w:szCs w:val="32"/>
        </w:rPr>
      </w:pPr>
      <w:r>
        <w:rPr>
          <w:rFonts w:ascii="仿宋_GB2312" w:eastAsia="仿宋_GB2312" w:hAnsi="仿宋_GB2312" w:cs="仿宋_GB2312" w:hint="eastAsia"/>
          <w:b/>
          <w:spacing w:val="20"/>
          <w:sz w:val="32"/>
          <w:szCs w:val="32"/>
          <w:shd w:val="clear" w:color="auto" w:fill="FFFFFF"/>
        </w:rPr>
        <w:t>第</w:t>
      </w:r>
      <w:r>
        <w:rPr>
          <w:rFonts w:ascii="仿宋_GB2312" w:eastAsia="仿宋_GB2312" w:hAnsi="仿宋_GB2312" w:cs="仿宋_GB2312" w:hint="eastAsia"/>
          <w:b/>
          <w:spacing w:val="20"/>
          <w:sz w:val="32"/>
          <w:szCs w:val="32"/>
          <w:shd w:val="clear" w:color="auto" w:fill="FFFFFF"/>
        </w:rPr>
        <w:t>五</w:t>
      </w:r>
      <w:r>
        <w:rPr>
          <w:rFonts w:ascii="仿宋_GB2312" w:eastAsia="仿宋_GB2312" w:hAnsi="仿宋_GB2312" w:cs="仿宋_GB2312" w:hint="eastAsia"/>
          <w:b/>
          <w:spacing w:val="20"/>
          <w:sz w:val="32"/>
          <w:szCs w:val="32"/>
          <w:shd w:val="clear" w:color="auto" w:fill="FFFFFF"/>
        </w:rPr>
        <w:t>条</w:t>
      </w:r>
      <w:r>
        <w:rPr>
          <w:rFonts w:ascii="仿宋_GB2312" w:eastAsia="仿宋_GB2312" w:hAnsi="仿宋_GB2312" w:cs="仿宋_GB2312" w:hint="eastAsia"/>
          <w:spacing w:val="20"/>
          <w:sz w:val="32"/>
          <w:szCs w:val="32"/>
          <w:shd w:val="clear" w:color="auto" w:fill="FFFFFF"/>
        </w:rPr>
        <w:t xml:space="preserve"> </w:t>
      </w:r>
      <w:r>
        <w:rPr>
          <w:rFonts w:ascii="仿宋_GB2312" w:eastAsia="仿宋_GB2312" w:hAnsi="仿宋_GB2312" w:cs="仿宋_GB2312"/>
          <w:spacing w:val="20"/>
          <w:sz w:val="32"/>
          <w:szCs w:val="32"/>
          <w:shd w:val="clear" w:color="auto" w:fill="FFFFFF"/>
        </w:rPr>
        <w:t xml:space="preserve"> </w:t>
      </w:r>
      <w:r>
        <w:rPr>
          <w:rFonts w:ascii="仿宋_GB2312" w:eastAsia="仿宋_GB2312" w:hAnsi="仿宋_GB2312" w:cs="仿宋_GB2312" w:hint="eastAsia"/>
          <w:spacing w:val="20"/>
          <w:sz w:val="32"/>
          <w:szCs w:val="32"/>
          <w:shd w:val="clear" w:color="auto" w:fill="FFFFFF"/>
        </w:rPr>
        <w:t>国家中期库和种质圃负责</w:t>
      </w:r>
      <w:r>
        <w:rPr>
          <w:rFonts w:ascii="仿宋_GB2312" w:eastAsia="仿宋_GB2312" w:hAnsi="仿宋_GB2312" w:cs="仿宋_GB2312" w:hint="eastAsia"/>
          <w:spacing w:val="20"/>
          <w:sz w:val="32"/>
          <w:szCs w:val="32"/>
          <w:shd w:val="clear" w:color="auto" w:fill="FFFFFF"/>
        </w:rPr>
        <w:t>农作物</w:t>
      </w:r>
      <w:r>
        <w:rPr>
          <w:rFonts w:ascii="仿宋_GB2312" w:eastAsia="仿宋_GB2312" w:hAnsi="仿宋_GB2312" w:cs="仿宋_GB2312" w:hint="eastAsia"/>
          <w:spacing w:val="20"/>
          <w:sz w:val="32"/>
          <w:szCs w:val="32"/>
          <w:shd w:val="clear" w:color="auto" w:fill="FFFFFF"/>
        </w:rPr>
        <w:t>种质资源</w:t>
      </w:r>
      <w:r>
        <w:rPr>
          <w:rFonts w:ascii="仿宋_GB2312" w:eastAsia="仿宋_GB2312" w:hAnsi="仿宋_GB2312" w:cs="仿宋_GB2312" w:hint="eastAsia"/>
          <w:spacing w:val="20"/>
          <w:sz w:val="32"/>
          <w:szCs w:val="32"/>
          <w:shd w:val="clear" w:color="auto" w:fill="FFFFFF"/>
        </w:rPr>
        <w:t>共享</w:t>
      </w:r>
      <w:r>
        <w:rPr>
          <w:rFonts w:ascii="仿宋_GB2312" w:eastAsia="仿宋_GB2312" w:hAnsi="仿宋_GB2312" w:cs="仿宋_GB2312" w:hint="eastAsia"/>
          <w:spacing w:val="20"/>
          <w:sz w:val="32"/>
          <w:szCs w:val="32"/>
          <w:shd w:val="clear" w:color="auto" w:fill="FFFFFF"/>
        </w:rPr>
        <w:t>分发</w:t>
      </w:r>
      <w:r>
        <w:rPr>
          <w:rFonts w:ascii="仿宋_GB2312" w:eastAsia="仿宋_GB2312" w:hAnsi="仿宋_GB2312" w:cs="仿宋_GB2312" w:hint="eastAsia"/>
          <w:spacing w:val="20"/>
          <w:sz w:val="32"/>
          <w:szCs w:val="32"/>
          <w:shd w:val="clear" w:color="auto" w:fill="FFFFFF"/>
        </w:rPr>
        <w:t>具体工作</w:t>
      </w:r>
      <w:r>
        <w:rPr>
          <w:rFonts w:ascii="仿宋_GB2312" w:eastAsia="仿宋_GB2312" w:hAnsi="仿宋_GB2312" w:cs="仿宋_GB2312" w:hint="eastAsia"/>
          <w:spacing w:val="20"/>
          <w:sz w:val="32"/>
          <w:szCs w:val="32"/>
          <w:shd w:val="clear" w:color="auto" w:fill="FFFFFF"/>
        </w:rPr>
        <w:t>。</w:t>
      </w:r>
      <w:r>
        <w:rPr>
          <w:rFonts w:ascii="仿宋_GB2312" w:eastAsia="仿宋_GB2312" w:hAnsi="仿宋_GB2312" w:cs="仿宋_GB2312" w:hint="eastAsia"/>
          <w:color w:val="000000"/>
          <w:sz w:val="32"/>
          <w:szCs w:val="32"/>
        </w:rPr>
        <w:t>国家农作物种质资源长期库和</w:t>
      </w:r>
      <w:proofErr w:type="gramStart"/>
      <w:r>
        <w:rPr>
          <w:rFonts w:ascii="仿宋_GB2312" w:eastAsia="仿宋_GB2312" w:hAnsi="仿宋_GB2312" w:cs="仿宋_GB2312" w:hint="eastAsia"/>
          <w:color w:val="000000"/>
          <w:sz w:val="32"/>
          <w:szCs w:val="32"/>
        </w:rPr>
        <w:t>复</w:t>
      </w:r>
      <w:r>
        <w:rPr>
          <w:rFonts w:ascii="仿宋_GB2312" w:eastAsia="仿宋_GB2312" w:hAnsi="仿宋_GB2312" w:cs="仿宋_GB2312" w:hint="eastAsia"/>
          <w:color w:val="000000"/>
          <w:sz w:val="32"/>
          <w:szCs w:val="32"/>
        </w:rPr>
        <w:lastRenderedPageBreak/>
        <w:t>份</w:t>
      </w:r>
      <w:proofErr w:type="gramEnd"/>
      <w:r>
        <w:rPr>
          <w:rFonts w:ascii="仿宋_GB2312" w:eastAsia="仿宋_GB2312" w:hAnsi="仿宋_GB2312" w:cs="仿宋_GB2312" w:hint="eastAsia"/>
          <w:color w:val="000000"/>
          <w:sz w:val="32"/>
          <w:szCs w:val="32"/>
        </w:rPr>
        <w:t>库保存的种质资源不直接提供共享利用，未经农业农村部批准，任何单位和个人不得动用。</w:t>
      </w:r>
    </w:p>
    <w:p w:rsidR="008407C9" w:rsidRDefault="000071BF">
      <w:pPr>
        <w:spacing w:line="360" w:lineRule="auto"/>
        <w:ind w:firstLineChars="200" w:firstLine="643"/>
        <w:rPr>
          <w:rFonts w:ascii="仿宋_GB2312" w:eastAsia="仿宋_GB2312" w:hAnsi="仿宋_GB2312" w:cs="仿宋_GB2312"/>
          <w:spacing w:val="20"/>
          <w:sz w:val="32"/>
          <w:szCs w:val="32"/>
          <w:shd w:val="clear" w:color="auto" w:fill="FFFFFF"/>
        </w:rPr>
      </w:pPr>
      <w:r>
        <w:rPr>
          <w:rFonts w:ascii="仿宋_GB2312" w:eastAsia="仿宋_GB2312" w:hAnsi="仿宋_GB2312" w:cs="仿宋_GB2312" w:hint="eastAsia"/>
          <w:b/>
          <w:color w:val="000000"/>
          <w:sz w:val="32"/>
          <w:szCs w:val="32"/>
        </w:rPr>
        <w:t>第</w:t>
      </w:r>
      <w:r>
        <w:rPr>
          <w:rFonts w:ascii="仿宋_GB2312" w:eastAsia="仿宋_GB2312" w:hAnsi="仿宋_GB2312" w:cs="仿宋_GB2312" w:hint="eastAsia"/>
          <w:b/>
          <w:color w:val="000000"/>
          <w:sz w:val="32"/>
          <w:szCs w:val="32"/>
        </w:rPr>
        <w:t>六</w:t>
      </w:r>
      <w:r>
        <w:rPr>
          <w:rFonts w:ascii="仿宋_GB2312" w:eastAsia="仿宋_GB2312" w:hAnsi="仿宋_GB2312" w:cs="仿宋_GB2312" w:hint="eastAsia"/>
          <w:b/>
          <w:color w:val="000000"/>
          <w:sz w:val="32"/>
          <w:szCs w:val="32"/>
        </w:rPr>
        <w:t>条</w:t>
      </w:r>
      <w:r>
        <w:rPr>
          <w:rFonts w:ascii="仿宋_GB2312" w:eastAsia="仿宋_GB2312" w:hAnsi="仿宋_GB2312" w:cs="仿宋_GB2312"/>
          <w:spacing w:val="20"/>
          <w:sz w:val="32"/>
          <w:szCs w:val="32"/>
          <w:shd w:val="clear" w:color="auto" w:fill="FFFFFF"/>
        </w:rPr>
        <w:t xml:space="preserve">  </w:t>
      </w:r>
      <w:r>
        <w:rPr>
          <w:rFonts w:ascii="仿宋_GB2312" w:eastAsia="仿宋_GB2312" w:hAnsi="仿宋_GB2312" w:cs="仿宋_GB2312" w:hint="eastAsia"/>
          <w:color w:val="000000"/>
          <w:sz w:val="32"/>
          <w:szCs w:val="32"/>
        </w:rPr>
        <w:t>国家库（</w:t>
      </w:r>
      <w:proofErr w:type="gramStart"/>
      <w:r>
        <w:rPr>
          <w:rFonts w:ascii="仿宋_GB2312" w:eastAsia="仿宋_GB2312" w:hAnsi="仿宋_GB2312" w:cs="仿宋_GB2312" w:hint="eastAsia"/>
          <w:color w:val="000000"/>
          <w:sz w:val="32"/>
          <w:szCs w:val="32"/>
        </w:rPr>
        <w:t>圃</w:t>
      </w:r>
      <w:proofErr w:type="gramEnd"/>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还</w:t>
      </w:r>
      <w:r>
        <w:rPr>
          <w:rFonts w:ascii="仿宋_GB2312" w:eastAsia="仿宋_GB2312" w:hAnsi="仿宋_GB2312" w:cs="仿宋_GB2312" w:hint="eastAsia"/>
          <w:color w:val="000000"/>
          <w:sz w:val="32"/>
          <w:szCs w:val="32"/>
        </w:rPr>
        <w:t>应</w:t>
      </w:r>
      <w:r>
        <w:rPr>
          <w:rFonts w:ascii="仿宋_GB2312" w:eastAsia="仿宋_GB2312" w:hAnsi="仿宋_GB2312" w:cs="仿宋_GB2312" w:hint="eastAsia"/>
          <w:color w:val="000000"/>
          <w:sz w:val="32"/>
          <w:szCs w:val="32"/>
        </w:rPr>
        <w:t>积极开展科普参观、优异种质资源现场展示等共享服务</w:t>
      </w:r>
      <w:r>
        <w:rPr>
          <w:rFonts w:ascii="仿宋_GB2312" w:eastAsia="仿宋_GB2312" w:hAnsi="仿宋_GB2312" w:cs="仿宋_GB2312" w:hint="eastAsia"/>
          <w:spacing w:val="20"/>
          <w:sz w:val="32"/>
          <w:szCs w:val="32"/>
          <w:shd w:val="clear" w:color="auto" w:fill="FFFFFF"/>
        </w:rPr>
        <w:t>。</w:t>
      </w:r>
    </w:p>
    <w:p w:rsidR="008407C9" w:rsidRDefault="008407C9">
      <w:pPr>
        <w:spacing w:line="360" w:lineRule="auto"/>
        <w:ind w:firstLineChars="200" w:firstLine="643"/>
        <w:rPr>
          <w:rFonts w:ascii="仿宋_GB2312" w:eastAsia="仿宋_GB2312" w:hAnsi="仿宋_GB2312" w:cs="仿宋_GB2312"/>
          <w:b/>
          <w:color w:val="000000"/>
          <w:sz w:val="32"/>
          <w:szCs w:val="32"/>
        </w:rPr>
      </w:pPr>
    </w:p>
    <w:p w:rsidR="008407C9" w:rsidRDefault="000071BF">
      <w:pPr>
        <w:pStyle w:val="ae"/>
        <w:widowControl/>
        <w:shd w:val="clear" w:color="auto" w:fill="FFFFFF"/>
        <w:spacing w:beforeAutospacing="0" w:afterAutospacing="0" w:line="600" w:lineRule="atLeast"/>
        <w:jc w:val="center"/>
        <w:rPr>
          <w:rFonts w:ascii="黑体" w:eastAsia="黑体" w:hAnsi="黑体" w:cs="仿宋_GB2312"/>
          <w:spacing w:val="20"/>
          <w:sz w:val="32"/>
          <w:szCs w:val="32"/>
          <w:shd w:val="clear" w:color="auto" w:fill="FFFFFF"/>
        </w:rPr>
      </w:pPr>
      <w:r>
        <w:rPr>
          <w:rFonts w:ascii="黑体" w:eastAsia="黑体" w:hAnsi="黑体" w:cs="仿宋_GB2312" w:hint="eastAsia"/>
          <w:spacing w:val="20"/>
          <w:sz w:val="32"/>
          <w:szCs w:val="32"/>
          <w:shd w:val="clear" w:color="auto" w:fill="FFFFFF"/>
        </w:rPr>
        <w:t>第</w:t>
      </w:r>
      <w:r>
        <w:rPr>
          <w:rFonts w:ascii="黑体" w:eastAsia="黑体" w:hAnsi="黑体" w:cs="仿宋_GB2312" w:hint="eastAsia"/>
          <w:spacing w:val="20"/>
          <w:sz w:val="32"/>
          <w:szCs w:val="32"/>
          <w:shd w:val="clear" w:color="auto" w:fill="FFFFFF"/>
        </w:rPr>
        <w:t>二</w:t>
      </w:r>
      <w:r>
        <w:rPr>
          <w:rFonts w:ascii="黑体" w:eastAsia="黑体" w:hAnsi="黑体" w:cs="仿宋_GB2312" w:hint="eastAsia"/>
          <w:spacing w:val="20"/>
          <w:sz w:val="32"/>
          <w:szCs w:val="32"/>
          <w:shd w:val="clear" w:color="auto" w:fill="FFFFFF"/>
        </w:rPr>
        <w:t>章</w:t>
      </w:r>
      <w:r>
        <w:rPr>
          <w:rFonts w:ascii="黑体" w:eastAsia="黑体" w:hAnsi="黑体" w:cs="仿宋_GB2312" w:hint="eastAsia"/>
          <w:spacing w:val="20"/>
          <w:sz w:val="32"/>
          <w:szCs w:val="32"/>
          <w:shd w:val="clear" w:color="auto" w:fill="FFFFFF"/>
        </w:rPr>
        <w:t xml:space="preserve"> </w:t>
      </w:r>
      <w:r>
        <w:rPr>
          <w:rFonts w:ascii="黑体" w:eastAsia="黑体" w:hAnsi="黑体" w:cs="仿宋_GB2312" w:hint="eastAsia"/>
          <w:spacing w:val="20"/>
          <w:sz w:val="32"/>
          <w:szCs w:val="32"/>
          <w:shd w:val="clear" w:color="auto" w:fill="FFFFFF"/>
        </w:rPr>
        <w:t>申请与获取</w:t>
      </w:r>
    </w:p>
    <w:p w:rsidR="008407C9" w:rsidRDefault="000071BF">
      <w:pPr>
        <w:spacing w:line="360" w:lineRule="auto"/>
        <w:ind w:firstLineChars="200" w:firstLine="723"/>
        <w:rPr>
          <w:rFonts w:ascii="仿宋_GB2312" w:eastAsia="仿宋_GB2312" w:hAnsi="仿宋_GB2312" w:cs="仿宋_GB2312"/>
          <w:color w:val="000000"/>
          <w:sz w:val="32"/>
          <w:szCs w:val="32"/>
        </w:rPr>
      </w:pPr>
      <w:r>
        <w:rPr>
          <w:rFonts w:ascii="仿宋_GB2312" w:eastAsia="仿宋_GB2312" w:hAnsi="仿宋_GB2312" w:cs="仿宋_GB2312" w:hint="eastAsia"/>
          <w:b/>
          <w:spacing w:val="20"/>
          <w:sz w:val="32"/>
          <w:szCs w:val="32"/>
          <w:shd w:val="clear" w:color="auto" w:fill="FFFFFF"/>
        </w:rPr>
        <w:t>第</w:t>
      </w:r>
      <w:r>
        <w:rPr>
          <w:rFonts w:ascii="仿宋_GB2312" w:eastAsia="仿宋_GB2312" w:hAnsi="仿宋_GB2312" w:cs="仿宋_GB2312" w:hint="eastAsia"/>
          <w:b/>
          <w:spacing w:val="20"/>
          <w:sz w:val="32"/>
          <w:szCs w:val="32"/>
          <w:shd w:val="clear" w:color="auto" w:fill="FFFFFF"/>
        </w:rPr>
        <w:t>七</w:t>
      </w:r>
      <w:r>
        <w:rPr>
          <w:rFonts w:ascii="仿宋_GB2312" w:eastAsia="仿宋_GB2312" w:hAnsi="仿宋_GB2312" w:cs="仿宋_GB2312" w:hint="eastAsia"/>
          <w:b/>
          <w:spacing w:val="20"/>
          <w:sz w:val="32"/>
          <w:szCs w:val="32"/>
          <w:shd w:val="clear" w:color="auto" w:fill="FFFFFF"/>
        </w:rPr>
        <w:t>条</w:t>
      </w:r>
      <w:r>
        <w:rPr>
          <w:rFonts w:ascii="仿宋_GB2312" w:eastAsia="仿宋_GB2312" w:hAnsi="仿宋_GB2312" w:cs="仿宋_GB2312"/>
          <w:spacing w:val="20"/>
          <w:sz w:val="32"/>
          <w:szCs w:val="32"/>
          <w:shd w:val="clear" w:color="auto" w:fill="FFFFFF"/>
        </w:rPr>
        <w:t xml:space="preserve"> </w:t>
      </w:r>
      <w:r>
        <w:rPr>
          <w:rFonts w:ascii="仿宋_GB2312" w:eastAsia="仿宋_GB2312" w:hAnsi="仿宋_GB2312" w:cs="仿宋_GB2312" w:hint="eastAsia"/>
          <w:color w:val="000000"/>
          <w:sz w:val="32"/>
          <w:szCs w:val="32"/>
        </w:rPr>
        <w:t>科研与教学单位、企业、社会团体与组织以及个人（以下简称“申请人”），因科研、教学、育种或生产试种等需要，</w:t>
      </w:r>
      <w:r>
        <w:rPr>
          <w:rFonts w:ascii="仿宋_GB2312" w:eastAsia="仿宋_GB2312" w:hAnsi="仿宋_GB2312" w:cs="仿宋_GB2312" w:hint="eastAsia"/>
          <w:color w:val="000000"/>
          <w:sz w:val="32"/>
          <w:szCs w:val="32"/>
        </w:rPr>
        <w:t>申请人</w:t>
      </w:r>
      <w:r>
        <w:rPr>
          <w:rFonts w:ascii="仿宋_GB2312" w:eastAsia="仿宋_GB2312" w:hAnsi="仿宋_GB2312" w:cs="仿宋_GB2312" w:hint="eastAsia"/>
          <w:color w:val="000000"/>
          <w:sz w:val="32"/>
          <w:szCs w:val="32"/>
        </w:rPr>
        <w:t>可向国家库（</w:t>
      </w:r>
      <w:proofErr w:type="gramStart"/>
      <w:r>
        <w:rPr>
          <w:rFonts w:ascii="仿宋_GB2312" w:eastAsia="仿宋_GB2312" w:hAnsi="仿宋_GB2312" w:cs="仿宋_GB2312" w:hint="eastAsia"/>
          <w:color w:val="000000"/>
          <w:sz w:val="32"/>
          <w:szCs w:val="32"/>
        </w:rPr>
        <w:t>圃</w:t>
      </w:r>
      <w:proofErr w:type="gramEnd"/>
      <w:r>
        <w:rPr>
          <w:rFonts w:ascii="仿宋_GB2312" w:eastAsia="仿宋_GB2312" w:hAnsi="仿宋_GB2312" w:cs="仿宋_GB2312" w:hint="eastAsia"/>
          <w:color w:val="000000"/>
          <w:sz w:val="32"/>
          <w:szCs w:val="32"/>
        </w:rPr>
        <w:t>）提出共享利用申请，获取合理数量的种质资源。</w:t>
      </w:r>
      <w:r>
        <w:rPr>
          <w:rFonts w:ascii="仿宋_GB2312" w:eastAsia="仿宋_GB2312" w:hAnsi="仿宋_GB2312" w:cs="仿宋_GB2312" w:hint="eastAsia"/>
          <w:color w:val="000000"/>
          <w:sz w:val="32"/>
          <w:szCs w:val="32"/>
        </w:rPr>
        <w:t>涉及向</w:t>
      </w:r>
      <w:r>
        <w:rPr>
          <w:rFonts w:ascii="仿宋_GB2312" w:eastAsia="仿宋_GB2312" w:hAnsi="仿宋_GB2312" w:cs="仿宋_GB2312" w:hint="eastAsia"/>
          <w:color w:val="000000"/>
          <w:sz w:val="32"/>
          <w:szCs w:val="32"/>
        </w:rPr>
        <w:t>境外提供种质资源，或者与境外机构、个人开展合作研究利用种质资源的</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按照《中华人民共和国种子法》</w:t>
      </w:r>
      <w:r>
        <w:rPr>
          <w:rFonts w:ascii="仿宋_GB2312" w:eastAsia="仿宋_GB2312" w:hAnsi="仿宋_GB2312" w:cs="仿宋_GB2312" w:hint="eastAsia"/>
          <w:spacing w:val="20"/>
          <w:sz w:val="32"/>
          <w:szCs w:val="32"/>
          <w:shd w:val="clear" w:color="auto" w:fill="FFFFFF"/>
        </w:rPr>
        <w:t>《农作物种质资源管理办法》</w:t>
      </w:r>
      <w:r>
        <w:rPr>
          <w:rFonts w:ascii="仿宋_GB2312" w:eastAsia="仿宋_GB2312" w:hAnsi="仿宋_GB2312" w:cs="仿宋_GB2312" w:hint="eastAsia"/>
          <w:spacing w:val="20"/>
          <w:sz w:val="32"/>
          <w:szCs w:val="32"/>
          <w:shd w:val="clear" w:color="auto" w:fill="FFFFFF"/>
        </w:rPr>
        <w:t>有关规定执行。</w:t>
      </w:r>
    </w:p>
    <w:p w:rsidR="008407C9" w:rsidRDefault="000071BF">
      <w:pPr>
        <w:spacing w:line="360" w:lineRule="auto"/>
        <w:ind w:firstLineChars="200" w:firstLine="723"/>
        <w:rPr>
          <w:rFonts w:ascii="仿宋_GB2312" w:eastAsia="仿宋_GB2312" w:hAnsi="仿宋_GB2312" w:cs="仿宋_GB2312"/>
          <w:spacing w:val="20"/>
          <w:sz w:val="32"/>
          <w:szCs w:val="32"/>
          <w:shd w:val="clear" w:color="auto" w:fill="FFFFFF"/>
        </w:rPr>
      </w:pPr>
      <w:r>
        <w:rPr>
          <w:rFonts w:ascii="仿宋_GB2312" w:eastAsia="仿宋_GB2312" w:hAnsi="仿宋_GB2312" w:cs="仿宋_GB2312" w:hint="eastAsia"/>
          <w:b/>
          <w:spacing w:val="20"/>
          <w:sz w:val="32"/>
          <w:szCs w:val="32"/>
          <w:shd w:val="clear" w:color="auto" w:fill="FFFFFF"/>
        </w:rPr>
        <w:t>第</w:t>
      </w:r>
      <w:r>
        <w:rPr>
          <w:rFonts w:ascii="仿宋_GB2312" w:eastAsia="仿宋_GB2312" w:hAnsi="仿宋_GB2312" w:cs="仿宋_GB2312" w:hint="eastAsia"/>
          <w:b/>
          <w:spacing w:val="20"/>
          <w:sz w:val="32"/>
          <w:szCs w:val="32"/>
          <w:shd w:val="clear" w:color="auto" w:fill="FFFFFF"/>
        </w:rPr>
        <w:t>八</w:t>
      </w:r>
      <w:r>
        <w:rPr>
          <w:rFonts w:ascii="仿宋_GB2312" w:eastAsia="仿宋_GB2312" w:hAnsi="仿宋_GB2312" w:cs="仿宋_GB2312" w:hint="eastAsia"/>
          <w:b/>
          <w:spacing w:val="20"/>
          <w:sz w:val="32"/>
          <w:szCs w:val="32"/>
          <w:shd w:val="clear" w:color="auto" w:fill="FFFFFF"/>
        </w:rPr>
        <w:t>条</w:t>
      </w:r>
      <w:r>
        <w:rPr>
          <w:rFonts w:ascii="仿宋_GB2312" w:eastAsia="仿宋_GB2312" w:hAnsi="仿宋_GB2312" w:cs="仿宋_GB2312" w:hint="eastAsia"/>
          <w:spacing w:val="20"/>
          <w:sz w:val="32"/>
          <w:szCs w:val="32"/>
          <w:shd w:val="clear" w:color="auto" w:fill="FFFFFF"/>
        </w:rPr>
        <w:t xml:space="preserve"> </w:t>
      </w:r>
      <w:r>
        <w:rPr>
          <w:rFonts w:ascii="仿宋_GB2312" w:eastAsia="仿宋_GB2312" w:hAnsi="仿宋_GB2312" w:cs="仿宋_GB2312"/>
          <w:spacing w:val="20"/>
          <w:sz w:val="32"/>
          <w:szCs w:val="32"/>
          <w:shd w:val="clear" w:color="auto" w:fill="FFFFFF"/>
        </w:rPr>
        <w:t xml:space="preserve"> </w:t>
      </w:r>
      <w:r>
        <w:rPr>
          <w:rFonts w:ascii="仿宋_GB2312" w:eastAsia="仿宋_GB2312" w:hAnsi="仿宋_GB2312" w:cs="仿宋_GB2312" w:hint="eastAsia"/>
          <w:spacing w:val="20"/>
          <w:sz w:val="32"/>
          <w:szCs w:val="32"/>
          <w:shd w:val="clear" w:color="auto" w:fill="FFFFFF"/>
        </w:rPr>
        <w:t>申请人应以法人单位名义申请，对于</w:t>
      </w:r>
      <w:proofErr w:type="gramStart"/>
      <w:r>
        <w:rPr>
          <w:rFonts w:ascii="仿宋_GB2312" w:eastAsia="仿宋_GB2312" w:hAnsi="仿宋_GB2312" w:cs="仿宋_GB2312" w:hint="eastAsia"/>
          <w:spacing w:val="20"/>
          <w:sz w:val="32"/>
          <w:szCs w:val="32"/>
          <w:shd w:val="clear" w:color="auto" w:fill="FFFFFF"/>
        </w:rPr>
        <w:t>确无法</w:t>
      </w:r>
      <w:proofErr w:type="gramEnd"/>
      <w:r>
        <w:rPr>
          <w:rFonts w:ascii="仿宋_GB2312" w:eastAsia="仿宋_GB2312" w:hAnsi="仿宋_GB2312" w:cs="仿宋_GB2312" w:hint="eastAsia"/>
          <w:spacing w:val="20"/>
          <w:sz w:val="32"/>
          <w:szCs w:val="32"/>
          <w:shd w:val="clear" w:color="auto" w:fill="FFFFFF"/>
        </w:rPr>
        <w:t>人单位的，通过审批后可以自然人名义申请。</w:t>
      </w:r>
    </w:p>
    <w:p w:rsidR="008407C9" w:rsidRDefault="000071BF">
      <w:pPr>
        <w:spacing w:line="360" w:lineRule="auto"/>
        <w:ind w:firstLineChars="200" w:firstLine="723"/>
        <w:rPr>
          <w:rFonts w:ascii="仿宋_GB2312" w:eastAsia="仿宋_GB2312" w:hAnsi="仿宋_GB2312" w:cs="仿宋_GB2312"/>
          <w:spacing w:val="20"/>
          <w:sz w:val="32"/>
          <w:szCs w:val="32"/>
          <w:shd w:val="clear" w:color="auto" w:fill="FFFFFF"/>
        </w:rPr>
      </w:pPr>
      <w:r>
        <w:rPr>
          <w:rFonts w:ascii="仿宋_GB2312" w:eastAsia="仿宋_GB2312" w:hAnsi="仿宋_GB2312" w:cs="仿宋_GB2312" w:hint="eastAsia"/>
          <w:b/>
          <w:spacing w:val="20"/>
          <w:sz w:val="32"/>
          <w:szCs w:val="32"/>
          <w:shd w:val="clear" w:color="auto" w:fill="FFFFFF"/>
        </w:rPr>
        <w:t>第</w:t>
      </w:r>
      <w:r>
        <w:rPr>
          <w:rFonts w:ascii="仿宋_GB2312" w:eastAsia="仿宋_GB2312" w:hAnsi="仿宋_GB2312" w:cs="仿宋_GB2312" w:hint="eastAsia"/>
          <w:b/>
          <w:spacing w:val="20"/>
          <w:sz w:val="32"/>
          <w:szCs w:val="32"/>
          <w:shd w:val="clear" w:color="auto" w:fill="FFFFFF"/>
        </w:rPr>
        <w:t>九</w:t>
      </w:r>
      <w:r>
        <w:rPr>
          <w:rFonts w:ascii="仿宋_GB2312" w:eastAsia="仿宋_GB2312" w:hAnsi="仿宋_GB2312" w:cs="仿宋_GB2312" w:hint="eastAsia"/>
          <w:b/>
          <w:spacing w:val="20"/>
          <w:sz w:val="32"/>
          <w:szCs w:val="32"/>
          <w:shd w:val="clear" w:color="auto" w:fill="FFFFFF"/>
        </w:rPr>
        <w:t>条</w:t>
      </w:r>
      <w:r>
        <w:rPr>
          <w:rFonts w:ascii="仿宋_GB2312" w:eastAsia="仿宋_GB2312" w:hAnsi="仿宋_GB2312" w:cs="仿宋_GB2312" w:hint="eastAsia"/>
          <w:spacing w:val="20"/>
          <w:sz w:val="32"/>
          <w:szCs w:val="32"/>
          <w:shd w:val="clear" w:color="auto" w:fill="FFFFFF"/>
        </w:rPr>
        <w:t xml:space="preserve"> </w:t>
      </w:r>
      <w:r>
        <w:rPr>
          <w:rFonts w:ascii="仿宋_GB2312" w:eastAsia="仿宋_GB2312" w:hAnsi="仿宋_GB2312" w:cs="仿宋_GB2312"/>
          <w:spacing w:val="20"/>
          <w:sz w:val="32"/>
          <w:szCs w:val="32"/>
          <w:shd w:val="clear" w:color="auto" w:fill="FFFFFF"/>
        </w:rPr>
        <w:t xml:space="preserve"> </w:t>
      </w:r>
      <w:r>
        <w:rPr>
          <w:rFonts w:ascii="仿宋_GB2312" w:eastAsia="仿宋_GB2312" w:hAnsi="仿宋_GB2312" w:cs="仿宋_GB2312" w:hint="eastAsia"/>
          <w:spacing w:val="20"/>
          <w:sz w:val="32"/>
          <w:szCs w:val="32"/>
          <w:shd w:val="clear" w:color="auto" w:fill="FFFFFF"/>
        </w:rPr>
        <w:t>申请人通过中国</w:t>
      </w:r>
      <w:r>
        <w:rPr>
          <w:rFonts w:ascii="仿宋_GB2312" w:eastAsia="仿宋_GB2312" w:hAnsi="仿宋_GB2312" w:cs="仿宋_GB2312" w:hint="eastAsia"/>
          <w:spacing w:val="20"/>
          <w:sz w:val="32"/>
          <w:szCs w:val="32"/>
          <w:shd w:val="clear" w:color="auto" w:fill="FFFFFF"/>
        </w:rPr>
        <w:t>农</w:t>
      </w:r>
      <w:r>
        <w:rPr>
          <w:rFonts w:ascii="仿宋_GB2312" w:eastAsia="仿宋_GB2312" w:hAnsi="仿宋_GB2312" w:cs="仿宋_GB2312" w:hint="eastAsia"/>
          <w:spacing w:val="20"/>
          <w:sz w:val="32"/>
          <w:szCs w:val="32"/>
          <w:shd w:val="clear" w:color="auto" w:fill="FFFFFF"/>
        </w:rPr>
        <w:t>作物种质信息网查询可供利用的种质资源，填写并上传农作物种质资源共享利用申请表（见附表</w:t>
      </w:r>
      <w:r>
        <w:rPr>
          <w:rFonts w:ascii="仿宋_GB2312" w:eastAsia="仿宋_GB2312" w:hAnsi="仿宋_GB2312" w:cs="仿宋_GB2312" w:hint="eastAsia"/>
          <w:spacing w:val="20"/>
          <w:sz w:val="32"/>
          <w:szCs w:val="32"/>
          <w:shd w:val="clear" w:color="auto" w:fill="FFFFFF"/>
        </w:rPr>
        <w:t>1</w:t>
      </w:r>
      <w:r>
        <w:rPr>
          <w:rFonts w:ascii="仿宋_GB2312" w:eastAsia="仿宋_GB2312" w:hAnsi="仿宋_GB2312" w:cs="仿宋_GB2312" w:hint="eastAsia"/>
          <w:spacing w:val="20"/>
          <w:sz w:val="32"/>
          <w:szCs w:val="32"/>
          <w:shd w:val="clear" w:color="auto" w:fill="FFFFFF"/>
        </w:rPr>
        <w:t>）。</w:t>
      </w:r>
    </w:p>
    <w:p w:rsidR="008407C9" w:rsidRDefault="000071BF">
      <w:pPr>
        <w:spacing w:line="360" w:lineRule="auto"/>
        <w:ind w:firstLineChars="200" w:firstLine="723"/>
        <w:rPr>
          <w:rFonts w:ascii="仿宋_GB2312" w:eastAsia="仿宋_GB2312" w:hAnsi="仿宋_GB2312" w:cs="仿宋_GB2312"/>
          <w:spacing w:val="20"/>
          <w:sz w:val="32"/>
          <w:szCs w:val="32"/>
          <w:shd w:val="clear" w:color="auto" w:fill="FFFFFF"/>
        </w:rPr>
      </w:pPr>
      <w:r>
        <w:rPr>
          <w:rFonts w:ascii="仿宋_GB2312" w:eastAsia="仿宋_GB2312" w:hAnsi="仿宋_GB2312" w:cs="仿宋_GB2312" w:hint="eastAsia"/>
          <w:b/>
          <w:spacing w:val="20"/>
          <w:sz w:val="32"/>
          <w:szCs w:val="32"/>
          <w:shd w:val="clear" w:color="auto" w:fill="FFFFFF"/>
        </w:rPr>
        <w:t>第十条</w:t>
      </w:r>
      <w:r>
        <w:rPr>
          <w:rFonts w:ascii="仿宋_GB2312" w:eastAsia="仿宋_GB2312" w:hAnsi="仿宋_GB2312" w:cs="仿宋_GB2312"/>
          <w:spacing w:val="20"/>
          <w:sz w:val="32"/>
          <w:szCs w:val="32"/>
          <w:shd w:val="clear" w:color="auto" w:fill="FFFFFF"/>
        </w:rPr>
        <w:t xml:space="preserve">  </w:t>
      </w:r>
      <w:r>
        <w:rPr>
          <w:rFonts w:ascii="仿宋_GB2312" w:eastAsia="仿宋_GB2312" w:hAnsi="仿宋_GB2312" w:cs="仿宋_GB2312" w:hint="eastAsia"/>
          <w:spacing w:val="20"/>
          <w:sz w:val="32"/>
          <w:szCs w:val="32"/>
          <w:shd w:val="clear" w:color="auto" w:fill="FFFFFF"/>
        </w:rPr>
        <w:t>申请人应合</w:t>
      </w:r>
      <w:proofErr w:type="gramStart"/>
      <w:r>
        <w:rPr>
          <w:rFonts w:ascii="仿宋_GB2312" w:eastAsia="仿宋_GB2312" w:hAnsi="仿宋_GB2312" w:cs="仿宋_GB2312" w:hint="eastAsia"/>
          <w:spacing w:val="20"/>
          <w:sz w:val="32"/>
          <w:szCs w:val="32"/>
          <w:shd w:val="clear" w:color="auto" w:fill="FFFFFF"/>
        </w:rPr>
        <w:t>理申请</w:t>
      </w:r>
      <w:proofErr w:type="gramEnd"/>
      <w:r>
        <w:rPr>
          <w:rFonts w:ascii="仿宋_GB2312" w:eastAsia="仿宋_GB2312" w:hAnsi="仿宋_GB2312" w:cs="仿宋_GB2312" w:hint="eastAsia"/>
          <w:spacing w:val="20"/>
          <w:sz w:val="32"/>
          <w:szCs w:val="32"/>
          <w:shd w:val="clear" w:color="auto" w:fill="FFFFFF"/>
        </w:rPr>
        <w:t>获取农作物种质资源</w:t>
      </w:r>
      <w:r>
        <w:rPr>
          <w:rFonts w:ascii="仿宋_GB2312" w:eastAsia="仿宋_GB2312" w:hAnsi="仿宋_GB2312" w:cs="仿宋_GB2312" w:hint="eastAsia"/>
          <w:spacing w:val="20"/>
          <w:sz w:val="32"/>
          <w:szCs w:val="32"/>
          <w:shd w:val="clear" w:color="auto" w:fill="FFFFFF"/>
        </w:rPr>
        <w:t>。</w:t>
      </w:r>
      <w:r>
        <w:rPr>
          <w:rFonts w:ascii="仿宋_GB2312" w:eastAsia="仿宋_GB2312" w:hAnsi="仿宋_GB2312" w:cs="仿宋_GB2312" w:hint="eastAsia"/>
          <w:spacing w:val="20"/>
          <w:sz w:val="32"/>
          <w:szCs w:val="32"/>
          <w:shd w:val="clear" w:color="auto" w:fill="FFFFFF"/>
        </w:rPr>
        <w:t>对于</w:t>
      </w:r>
      <w:r>
        <w:rPr>
          <w:rFonts w:ascii="仿宋_GB2312" w:eastAsia="仿宋_GB2312" w:hAnsi="仿宋_GB2312" w:cs="仿宋_GB2312" w:hint="eastAsia"/>
          <w:spacing w:val="20"/>
          <w:sz w:val="32"/>
          <w:szCs w:val="32"/>
          <w:shd w:val="clear" w:color="auto" w:fill="FFFFFF"/>
        </w:rPr>
        <w:t>大批量</w:t>
      </w:r>
      <w:r>
        <w:rPr>
          <w:rFonts w:ascii="仿宋_GB2312" w:eastAsia="仿宋_GB2312" w:hAnsi="仿宋_GB2312" w:cs="仿宋_GB2312" w:hint="eastAsia"/>
          <w:spacing w:val="20"/>
          <w:sz w:val="32"/>
          <w:szCs w:val="32"/>
          <w:shd w:val="clear" w:color="auto" w:fill="FFFFFF"/>
        </w:rPr>
        <w:t>“</w:t>
      </w:r>
      <w:r>
        <w:rPr>
          <w:rFonts w:ascii="仿宋_GB2312" w:eastAsia="仿宋_GB2312" w:hAnsi="仿宋_GB2312" w:cs="仿宋_GB2312" w:hint="eastAsia"/>
          <w:spacing w:val="20"/>
          <w:sz w:val="32"/>
          <w:szCs w:val="32"/>
          <w:shd w:val="clear" w:color="auto" w:fill="FFFFFF"/>
        </w:rPr>
        <w:t>搬库式</w:t>
      </w:r>
      <w:r>
        <w:rPr>
          <w:rFonts w:ascii="仿宋_GB2312" w:eastAsia="仿宋_GB2312" w:hAnsi="仿宋_GB2312" w:cs="仿宋_GB2312" w:hint="eastAsia"/>
          <w:spacing w:val="20"/>
          <w:sz w:val="32"/>
          <w:szCs w:val="32"/>
          <w:shd w:val="clear" w:color="auto" w:fill="FFFFFF"/>
        </w:rPr>
        <w:t>”“</w:t>
      </w:r>
      <w:r>
        <w:rPr>
          <w:rFonts w:ascii="仿宋_GB2312" w:eastAsia="仿宋_GB2312" w:hAnsi="仿宋_GB2312" w:cs="仿宋_GB2312" w:hint="eastAsia"/>
          <w:spacing w:val="20"/>
          <w:sz w:val="32"/>
          <w:szCs w:val="32"/>
          <w:shd w:val="clear" w:color="auto" w:fill="FFFFFF"/>
        </w:rPr>
        <w:t>备份式</w:t>
      </w:r>
      <w:r>
        <w:rPr>
          <w:rFonts w:ascii="仿宋_GB2312" w:eastAsia="仿宋_GB2312" w:hAnsi="仿宋_GB2312" w:cs="仿宋_GB2312" w:hint="eastAsia"/>
          <w:spacing w:val="20"/>
          <w:sz w:val="32"/>
          <w:szCs w:val="32"/>
          <w:shd w:val="clear" w:color="auto" w:fill="FFFFFF"/>
        </w:rPr>
        <w:t>”</w:t>
      </w:r>
      <w:r>
        <w:rPr>
          <w:rFonts w:ascii="仿宋_GB2312" w:eastAsia="仿宋_GB2312" w:hAnsi="仿宋_GB2312" w:cs="仿宋_GB2312" w:hint="eastAsia"/>
          <w:spacing w:val="20"/>
          <w:sz w:val="32"/>
          <w:szCs w:val="32"/>
          <w:shd w:val="clear" w:color="auto" w:fill="FFFFFF"/>
        </w:rPr>
        <w:t>等</w:t>
      </w:r>
      <w:r>
        <w:rPr>
          <w:rFonts w:ascii="仿宋_GB2312" w:eastAsia="仿宋_GB2312" w:hAnsi="仿宋_GB2312" w:cs="仿宋_GB2312" w:hint="eastAsia"/>
          <w:spacing w:val="20"/>
          <w:sz w:val="32"/>
          <w:szCs w:val="32"/>
          <w:shd w:val="clear" w:color="auto" w:fill="FFFFFF"/>
        </w:rPr>
        <w:t>利用目的不明确的</w:t>
      </w:r>
      <w:r>
        <w:rPr>
          <w:rFonts w:ascii="仿宋_GB2312" w:eastAsia="仿宋_GB2312" w:hAnsi="仿宋_GB2312" w:cs="仿宋_GB2312" w:hint="eastAsia"/>
          <w:spacing w:val="20"/>
          <w:sz w:val="32"/>
          <w:szCs w:val="32"/>
          <w:shd w:val="clear" w:color="auto" w:fill="FFFFFF"/>
        </w:rPr>
        <w:t>，国家库（</w:t>
      </w:r>
      <w:proofErr w:type="gramStart"/>
      <w:r>
        <w:rPr>
          <w:rFonts w:ascii="仿宋_GB2312" w:eastAsia="仿宋_GB2312" w:hAnsi="仿宋_GB2312" w:cs="仿宋_GB2312" w:hint="eastAsia"/>
          <w:spacing w:val="20"/>
          <w:sz w:val="32"/>
          <w:szCs w:val="32"/>
          <w:shd w:val="clear" w:color="auto" w:fill="FFFFFF"/>
        </w:rPr>
        <w:t>圃</w:t>
      </w:r>
      <w:proofErr w:type="gramEnd"/>
      <w:r>
        <w:rPr>
          <w:rFonts w:ascii="仿宋_GB2312" w:eastAsia="仿宋_GB2312" w:hAnsi="仿宋_GB2312" w:cs="仿宋_GB2312" w:hint="eastAsia"/>
          <w:spacing w:val="20"/>
          <w:sz w:val="32"/>
          <w:szCs w:val="32"/>
          <w:shd w:val="clear" w:color="auto" w:fill="FFFFFF"/>
        </w:rPr>
        <w:t>）有权驳回</w:t>
      </w:r>
      <w:r>
        <w:rPr>
          <w:rFonts w:ascii="仿宋_GB2312" w:eastAsia="仿宋_GB2312" w:hAnsi="仿宋_GB2312" w:cs="仿宋_GB2312" w:hint="eastAsia"/>
          <w:spacing w:val="20"/>
          <w:sz w:val="32"/>
          <w:szCs w:val="32"/>
          <w:shd w:val="clear" w:color="auto" w:fill="FFFFFF"/>
        </w:rPr>
        <w:t>其</w:t>
      </w:r>
      <w:r>
        <w:rPr>
          <w:rFonts w:ascii="仿宋_GB2312" w:eastAsia="仿宋_GB2312" w:hAnsi="仿宋_GB2312" w:cs="仿宋_GB2312" w:hint="eastAsia"/>
          <w:spacing w:val="20"/>
          <w:sz w:val="32"/>
          <w:szCs w:val="32"/>
          <w:shd w:val="clear" w:color="auto" w:fill="FFFFFF"/>
        </w:rPr>
        <w:t>申请。</w:t>
      </w:r>
    </w:p>
    <w:p w:rsidR="008407C9" w:rsidRDefault="000071BF">
      <w:pPr>
        <w:spacing w:line="360" w:lineRule="auto"/>
        <w:ind w:firstLineChars="200" w:firstLine="723"/>
        <w:rPr>
          <w:rFonts w:ascii="仿宋_GB2312" w:eastAsia="仿宋_GB2312" w:hAnsi="仿宋_GB2312" w:cs="仿宋_GB2312"/>
          <w:spacing w:val="20"/>
          <w:sz w:val="32"/>
          <w:szCs w:val="32"/>
          <w:shd w:val="clear" w:color="auto" w:fill="FFFFFF"/>
        </w:rPr>
      </w:pPr>
      <w:r>
        <w:rPr>
          <w:rFonts w:ascii="仿宋_GB2312" w:eastAsia="仿宋_GB2312" w:hAnsi="仿宋_GB2312" w:cs="仿宋_GB2312" w:hint="eastAsia"/>
          <w:b/>
          <w:spacing w:val="20"/>
          <w:sz w:val="32"/>
          <w:szCs w:val="32"/>
          <w:shd w:val="clear" w:color="auto" w:fill="FFFFFF"/>
        </w:rPr>
        <w:t>第十</w:t>
      </w:r>
      <w:r>
        <w:rPr>
          <w:rFonts w:ascii="仿宋_GB2312" w:eastAsia="仿宋_GB2312" w:hAnsi="仿宋_GB2312" w:cs="仿宋_GB2312" w:hint="eastAsia"/>
          <w:b/>
          <w:spacing w:val="20"/>
          <w:sz w:val="32"/>
          <w:szCs w:val="32"/>
          <w:shd w:val="clear" w:color="auto" w:fill="FFFFFF"/>
        </w:rPr>
        <w:t>一</w:t>
      </w:r>
      <w:r>
        <w:rPr>
          <w:rFonts w:ascii="仿宋_GB2312" w:eastAsia="仿宋_GB2312" w:hAnsi="仿宋_GB2312" w:cs="仿宋_GB2312" w:hint="eastAsia"/>
          <w:b/>
          <w:spacing w:val="20"/>
          <w:sz w:val="32"/>
          <w:szCs w:val="32"/>
          <w:shd w:val="clear" w:color="auto" w:fill="FFFFFF"/>
        </w:rPr>
        <w:t>条</w:t>
      </w:r>
      <w:r>
        <w:rPr>
          <w:rFonts w:ascii="仿宋_GB2312" w:eastAsia="仿宋_GB2312" w:hAnsi="仿宋_GB2312" w:cs="仿宋_GB2312" w:hint="eastAsia"/>
          <w:spacing w:val="20"/>
          <w:sz w:val="32"/>
          <w:szCs w:val="32"/>
          <w:shd w:val="clear" w:color="auto" w:fill="FFFFFF"/>
        </w:rPr>
        <w:t xml:space="preserve"> </w:t>
      </w:r>
      <w:r>
        <w:rPr>
          <w:rFonts w:ascii="仿宋_GB2312" w:eastAsia="仿宋_GB2312" w:hAnsi="仿宋_GB2312" w:cs="仿宋_GB2312"/>
          <w:spacing w:val="20"/>
          <w:sz w:val="32"/>
          <w:szCs w:val="32"/>
          <w:shd w:val="clear" w:color="auto" w:fill="FFFFFF"/>
        </w:rPr>
        <w:t xml:space="preserve"> </w:t>
      </w:r>
      <w:r>
        <w:rPr>
          <w:rFonts w:ascii="仿宋_GB2312" w:eastAsia="仿宋_GB2312" w:hAnsi="仿宋_GB2312" w:cs="仿宋_GB2312" w:hint="eastAsia"/>
          <w:spacing w:val="20"/>
          <w:sz w:val="32"/>
          <w:szCs w:val="32"/>
          <w:shd w:val="clear" w:color="auto" w:fill="FFFFFF"/>
        </w:rPr>
        <w:t>国家库（</w:t>
      </w:r>
      <w:proofErr w:type="gramStart"/>
      <w:r>
        <w:rPr>
          <w:rFonts w:ascii="仿宋_GB2312" w:eastAsia="仿宋_GB2312" w:hAnsi="仿宋_GB2312" w:cs="仿宋_GB2312" w:hint="eastAsia"/>
          <w:spacing w:val="20"/>
          <w:sz w:val="32"/>
          <w:szCs w:val="32"/>
          <w:shd w:val="clear" w:color="auto" w:fill="FFFFFF"/>
        </w:rPr>
        <w:t>圃</w:t>
      </w:r>
      <w:proofErr w:type="gramEnd"/>
      <w:r>
        <w:rPr>
          <w:rFonts w:ascii="仿宋_GB2312" w:eastAsia="仿宋_GB2312" w:hAnsi="仿宋_GB2312" w:cs="仿宋_GB2312" w:hint="eastAsia"/>
          <w:spacing w:val="20"/>
          <w:sz w:val="32"/>
          <w:szCs w:val="32"/>
          <w:shd w:val="clear" w:color="auto" w:fill="FFFFFF"/>
        </w:rPr>
        <w:t>）应于申请受理后的</w:t>
      </w:r>
      <w:r>
        <w:rPr>
          <w:rFonts w:ascii="仿宋_GB2312" w:eastAsia="仿宋_GB2312" w:hAnsi="仿宋_GB2312" w:cs="仿宋_GB2312"/>
          <w:spacing w:val="20"/>
          <w:sz w:val="32"/>
          <w:szCs w:val="32"/>
          <w:shd w:val="clear" w:color="auto" w:fill="FFFFFF"/>
        </w:rPr>
        <w:t>1</w:t>
      </w:r>
      <w:r>
        <w:rPr>
          <w:rFonts w:ascii="仿宋_GB2312" w:eastAsia="仿宋_GB2312" w:hAnsi="仿宋_GB2312" w:cs="仿宋_GB2312" w:hint="eastAsia"/>
          <w:spacing w:val="20"/>
          <w:sz w:val="32"/>
          <w:szCs w:val="32"/>
          <w:shd w:val="clear" w:color="auto" w:fill="FFFFFF"/>
        </w:rPr>
        <w:t>0</w:t>
      </w:r>
      <w:r>
        <w:rPr>
          <w:rFonts w:ascii="仿宋_GB2312" w:eastAsia="仿宋_GB2312" w:hAnsi="仿宋_GB2312" w:cs="仿宋_GB2312" w:hint="eastAsia"/>
          <w:spacing w:val="20"/>
          <w:sz w:val="32"/>
          <w:szCs w:val="32"/>
          <w:shd w:val="clear" w:color="auto" w:fill="FFFFFF"/>
        </w:rPr>
        <w:lastRenderedPageBreak/>
        <w:t>个工作日内</w:t>
      </w:r>
      <w:r>
        <w:rPr>
          <w:rFonts w:ascii="仿宋_GB2312" w:eastAsia="仿宋_GB2312" w:hAnsi="仿宋_GB2312" w:cs="仿宋_GB2312" w:hint="eastAsia"/>
          <w:spacing w:val="20"/>
          <w:sz w:val="32"/>
          <w:szCs w:val="32"/>
          <w:shd w:val="clear" w:color="auto" w:fill="FFFFFF"/>
        </w:rPr>
        <w:t>对申请人资格、申请用途与数量等进行审核并</w:t>
      </w:r>
      <w:r>
        <w:rPr>
          <w:rFonts w:ascii="仿宋_GB2312" w:eastAsia="仿宋_GB2312" w:hAnsi="仿宋_GB2312" w:cs="仿宋_GB2312" w:hint="eastAsia"/>
          <w:spacing w:val="20"/>
          <w:sz w:val="32"/>
          <w:szCs w:val="32"/>
          <w:shd w:val="clear" w:color="auto" w:fill="FFFFFF"/>
        </w:rPr>
        <w:t>答复申请人。申请审核通过后，申请人可选择通过邮寄或自提的方式取得所申请种质资源。</w:t>
      </w:r>
    </w:p>
    <w:p w:rsidR="008407C9" w:rsidRDefault="000071BF">
      <w:pPr>
        <w:spacing w:line="360" w:lineRule="auto"/>
        <w:ind w:firstLineChars="200" w:firstLine="723"/>
        <w:rPr>
          <w:rFonts w:ascii="仿宋_GB2312" w:eastAsia="仿宋_GB2312" w:hAnsi="仿宋_GB2312" w:cs="仿宋_GB2312"/>
          <w:spacing w:val="20"/>
          <w:sz w:val="32"/>
          <w:szCs w:val="32"/>
          <w:shd w:val="clear" w:color="auto" w:fill="FFFFFF"/>
        </w:rPr>
      </w:pPr>
      <w:r>
        <w:rPr>
          <w:rFonts w:ascii="仿宋_GB2312" w:eastAsia="仿宋_GB2312" w:hAnsi="仿宋_GB2312" w:cs="仿宋_GB2312" w:hint="eastAsia"/>
          <w:b/>
          <w:spacing w:val="20"/>
          <w:sz w:val="32"/>
          <w:szCs w:val="32"/>
          <w:shd w:val="clear" w:color="auto" w:fill="FFFFFF"/>
        </w:rPr>
        <w:t>第十</w:t>
      </w:r>
      <w:r>
        <w:rPr>
          <w:rFonts w:ascii="仿宋_GB2312" w:eastAsia="仿宋_GB2312" w:hAnsi="仿宋_GB2312" w:cs="仿宋_GB2312" w:hint="eastAsia"/>
          <w:b/>
          <w:spacing w:val="20"/>
          <w:sz w:val="32"/>
          <w:szCs w:val="32"/>
          <w:shd w:val="clear" w:color="auto" w:fill="FFFFFF"/>
        </w:rPr>
        <w:t>二</w:t>
      </w:r>
      <w:r>
        <w:rPr>
          <w:rFonts w:ascii="仿宋_GB2312" w:eastAsia="仿宋_GB2312" w:hAnsi="仿宋_GB2312" w:cs="仿宋_GB2312" w:hint="eastAsia"/>
          <w:b/>
          <w:spacing w:val="20"/>
          <w:sz w:val="32"/>
          <w:szCs w:val="32"/>
          <w:shd w:val="clear" w:color="auto" w:fill="FFFFFF"/>
        </w:rPr>
        <w:t>条</w:t>
      </w:r>
      <w:r>
        <w:rPr>
          <w:rFonts w:ascii="仿宋_GB2312" w:eastAsia="仿宋_GB2312" w:hAnsi="仿宋_GB2312" w:cs="仿宋_GB2312" w:hint="eastAsia"/>
          <w:b/>
          <w:spacing w:val="20"/>
          <w:sz w:val="32"/>
          <w:szCs w:val="32"/>
          <w:shd w:val="clear" w:color="auto" w:fill="FFFFFF"/>
        </w:rPr>
        <w:t xml:space="preserve"> </w:t>
      </w:r>
      <w:r>
        <w:rPr>
          <w:rFonts w:ascii="仿宋_GB2312" w:eastAsia="仿宋_GB2312" w:hAnsi="仿宋_GB2312" w:cs="仿宋_GB2312"/>
          <w:b/>
          <w:spacing w:val="20"/>
          <w:sz w:val="32"/>
          <w:szCs w:val="32"/>
          <w:shd w:val="clear" w:color="auto" w:fill="FFFFFF"/>
        </w:rPr>
        <w:t xml:space="preserve"> </w:t>
      </w:r>
      <w:r>
        <w:rPr>
          <w:rFonts w:ascii="仿宋_GB2312" w:eastAsia="仿宋_GB2312" w:hAnsi="仿宋_GB2312" w:cs="仿宋_GB2312" w:hint="eastAsia"/>
          <w:spacing w:val="20"/>
          <w:sz w:val="32"/>
          <w:szCs w:val="32"/>
          <w:shd w:val="clear" w:color="auto" w:fill="FFFFFF"/>
        </w:rPr>
        <w:t>国家库（</w:t>
      </w:r>
      <w:proofErr w:type="gramStart"/>
      <w:r>
        <w:rPr>
          <w:rFonts w:ascii="仿宋_GB2312" w:eastAsia="仿宋_GB2312" w:hAnsi="仿宋_GB2312" w:cs="仿宋_GB2312" w:hint="eastAsia"/>
          <w:spacing w:val="20"/>
          <w:sz w:val="32"/>
          <w:szCs w:val="32"/>
          <w:shd w:val="clear" w:color="auto" w:fill="FFFFFF"/>
        </w:rPr>
        <w:t>圃</w:t>
      </w:r>
      <w:proofErr w:type="gramEnd"/>
      <w:r>
        <w:rPr>
          <w:rFonts w:ascii="仿宋_GB2312" w:eastAsia="仿宋_GB2312" w:hAnsi="仿宋_GB2312" w:cs="仿宋_GB2312" w:hint="eastAsia"/>
          <w:spacing w:val="20"/>
          <w:sz w:val="32"/>
          <w:szCs w:val="32"/>
          <w:shd w:val="clear" w:color="auto" w:fill="FFFFFF"/>
        </w:rPr>
        <w:t>）</w:t>
      </w:r>
      <w:r>
        <w:rPr>
          <w:rFonts w:ascii="仿宋_GB2312" w:eastAsia="仿宋_GB2312" w:hAnsi="仿宋_GB2312" w:cs="仿宋_GB2312" w:hint="eastAsia"/>
          <w:spacing w:val="20"/>
          <w:sz w:val="32"/>
          <w:szCs w:val="32"/>
          <w:shd w:val="clear" w:color="auto" w:fill="FFFFFF"/>
        </w:rPr>
        <w:t>原则上实行公益性共享，</w:t>
      </w:r>
      <w:r>
        <w:rPr>
          <w:rFonts w:ascii="仿宋_GB2312" w:eastAsia="仿宋_GB2312" w:hAnsi="仿宋_GB2312" w:cs="仿宋_GB2312" w:hint="eastAsia"/>
          <w:spacing w:val="20"/>
          <w:sz w:val="32"/>
          <w:szCs w:val="32"/>
          <w:shd w:val="clear" w:color="auto" w:fill="FFFFFF"/>
        </w:rPr>
        <w:t>可根据情况向申请人收取种质资源繁种、包装和邮寄等共享服务的成本费用。</w:t>
      </w:r>
    </w:p>
    <w:p w:rsidR="008407C9" w:rsidRDefault="008407C9">
      <w:pPr>
        <w:spacing w:line="360" w:lineRule="auto"/>
        <w:rPr>
          <w:rFonts w:ascii="仿宋_GB2312" w:eastAsia="仿宋_GB2312" w:hAnsi="仿宋_GB2312" w:cs="仿宋_GB2312"/>
          <w:spacing w:val="20"/>
          <w:sz w:val="32"/>
          <w:szCs w:val="32"/>
          <w:shd w:val="clear" w:color="auto" w:fill="FFFFFF"/>
        </w:rPr>
      </w:pPr>
    </w:p>
    <w:p w:rsidR="008407C9" w:rsidRDefault="000071BF">
      <w:pPr>
        <w:pStyle w:val="ae"/>
        <w:widowControl/>
        <w:shd w:val="clear" w:color="auto" w:fill="FFFFFF"/>
        <w:spacing w:beforeAutospacing="0" w:afterAutospacing="0" w:line="600" w:lineRule="atLeast"/>
        <w:jc w:val="center"/>
        <w:rPr>
          <w:rFonts w:ascii="黑体" w:eastAsia="黑体" w:hAnsi="黑体" w:cs="仿宋_GB2312"/>
          <w:spacing w:val="20"/>
          <w:sz w:val="32"/>
          <w:szCs w:val="32"/>
          <w:shd w:val="clear" w:color="auto" w:fill="FFFFFF"/>
        </w:rPr>
      </w:pPr>
      <w:r>
        <w:rPr>
          <w:rFonts w:ascii="黑体" w:eastAsia="黑体" w:hAnsi="黑体" w:cs="仿宋_GB2312" w:hint="eastAsia"/>
          <w:spacing w:val="20"/>
          <w:sz w:val="32"/>
          <w:szCs w:val="32"/>
          <w:shd w:val="clear" w:color="auto" w:fill="FFFFFF"/>
        </w:rPr>
        <w:t>第</w:t>
      </w:r>
      <w:r>
        <w:rPr>
          <w:rFonts w:ascii="黑体" w:eastAsia="黑体" w:hAnsi="黑体" w:cs="仿宋_GB2312" w:hint="eastAsia"/>
          <w:spacing w:val="20"/>
          <w:sz w:val="32"/>
          <w:szCs w:val="32"/>
          <w:shd w:val="clear" w:color="auto" w:fill="FFFFFF"/>
        </w:rPr>
        <w:t>三</w:t>
      </w:r>
      <w:r>
        <w:rPr>
          <w:rFonts w:ascii="黑体" w:eastAsia="黑体" w:hAnsi="黑体" w:cs="仿宋_GB2312" w:hint="eastAsia"/>
          <w:spacing w:val="20"/>
          <w:sz w:val="32"/>
          <w:szCs w:val="32"/>
          <w:shd w:val="clear" w:color="auto" w:fill="FFFFFF"/>
        </w:rPr>
        <w:t>章</w:t>
      </w:r>
      <w:r>
        <w:rPr>
          <w:rFonts w:ascii="黑体" w:eastAsia="黑体" w:hAnsi="黑体" w:cs="仿宋_GB2312" w:hint="eastAsia"/>
          <w:spacing w:val="20"/>
          <w:sz w:val="32"/>
          <w:szCs w:val="32"/>
          <w:shd w:val="clear" w:color="auto" w:fill="FFFFFF"/>
        </w:rPr>
        <w:t xml:space="preserve"> </w:t>
      </w:r>
      <w:r>
        <w:rPr>
          <w:rFonts w:ascii="黑体" w:eastAsia="黑体" w:hAnsi="黑体" w:cs="仿宋_GB2312" w:hint="eastAsia"/>
          <w:spacing w:val="20"/>
          <w:sz w:val="32"/>
          <w:szCs w:val="32"/>
          <w:shd w:val="clear" w:color="auto" w:fill="FFFFFF"/>
        </w:rPr>
        <w:t>利用与反馈</w:t>
      </w:r>
    </w:p>
    <w:p w:rsidR="008407C9" w:rsidRDefault="000071BF">
      <w:pPr>
        <w:spacing w:line="360" w:lineRule="auto"/>
        <w:ind w:firstLineChars="200" w:firstLine="723"/>
        <w:rPr>
          <w:rFonts w:ascii="仿宋_GB2312" w:eastAsia="仿宋_GB2312" w:hAnsi="仿宋_GB2312" w:cs="仿宋_GB2312"/>
          <w:spacing w:val="20"/>
          <w:sz w:val="32"/>
          <w:szCs w:val="32"/>
          <w:shd w:val="clear" w:color="auto" w:fill="FFFFFF"/>
        </w:rPr>
      </w:pPr>
      <w:r>
        <w:rPr>
          <w:rFonts w:ascii="仿宋_GB2312" w:eastAsia="仿宋_GB2312" w:hAnsi="仿宋_GB2312" w:cs="仿宋_GB2312" w:hint="eastAsia"/>
          <w:b/>
          <w:spacing w:val="20"/>
          <w:sz w:val="32"/>
          <w:szCs w:val="32"/>
          <w:shd w:val="clear" w:color="auto" w:fill="FFFFFF"/>
        </w:rPr>
        <w:t>第十</w:t>
      </w:r>
      <w:r>
        <w:rPr>
          <w:rFonts w:ascii="仿宋_GB2312" w:eastAsia="仿宋_GB2312" w:hAnsi="仿宋_GB2312" w:cs="仿宋_GB2312" w:hint="eastAsia"/>
          <w:b/>
          <w:spacing w:val="20"/>
          <w:sz w:val="32"/>
          <w:szCs w:val="32"/>
          <w:shd w:val="clear" w:color="auto" w:fill="FFFFFF"/>
        </w:rPr>
        <w:t>三</w:t>
      </w:r>
      <w:r>
        <w:rPr>
          <w:rFonts w:ascii="仿宋_GB2312" w:eastAsia="仿宋_GB2312" w:hAnsi="仿宋_GB2312" w:cs="仿宋_GB2312" w:hint="eastAsia"/>
          <w:b/>
          <w:spacing w:val="20"/>
          <w:sz w:val="32"/>
          <w:szCs w:val="32"/>
          <w:shd w:val="clear" w:color="auto" w:fill="FFFFFF"/>
        </w:rPr>
        <w:t>条</w:t>
      </w:r>
      <w:r>
        <w:rPr>
          <w:rFonts w:ascii="仿宋_GB2312" w:eastAsia="仿宋_GB2312" w:hAnsi="仿宋_GB2312" w:cs="仿宋_GB2312"/>
          <w:spacing w:val="20"/>
          <w:sz w:val="32"/>
          <w:szCs w:val="32"/>
          <w:shd w:val="clear" w:color="auto" w:fill="FFFFFF"/>
        </w:rPr>
        <w:t xml:space="preserve">  </w:t>
      </w:r>
      <w:r>
        <w:rPr>
          <w:rFonts w:ascii="仿宋_GB2312" w:eastAsia="仿宋_GB2312" w:hAnsi="仿宋_GB2312" w:cs="仿宋_GB2312" w:hint="eastAsia"/>
          <w:spacing w:val="20"/>
          <w:sz w:val="32"/>
          <w:szCs w:val="32"/>
          <w:shd w:val="clear" w:color="auto" w:fill="FFFFFF"/>
        </w:rPr>
        <w:t>申请人获取的种质资源应按照申请中注明的用途使用，不得利用其直接申请品种审定、登记、植物新品种权、专利或其他知识产权。未经</w:t>
      </w:r>
      <w:proofErr w:type="gramStart"/>
      <w:r>
        <w:rPr>
          <w:rFonts w:ascii="仿宋_GB2312" w:eastAsia="仿宋_GB2312" w:hAnsi="仿宋_GB2312" w:cs="仿宋_GB2312" w:hint="eastAsia"/>
          <w:spacing w:val="20"/>
          <w:sz w:val="32"/>
          <w:szCs w:val="32"/>
          <w:shd w:val="clear" w:color="auto" w:fill="FFFFFF"/>
        </w:rPr>
        <w:t>原提供</w:t>
      </w:r>
      <w:proofErr w:type="gramEnd"/>
      <w:r>
        <w:rPr>
          <w:rFonts w:ascii="仿宋_GB2312" w:eastAsia="仿宋_GB2312" w:hAnsi="仿宋_GB2312" w:cs="仿宋_GB2312" w:hint="eastAsia"/>
          <w:spacing w:val="20"/>
          <w:sz w:val="32"/>
          <w:szCs w:val="32"/>
          <w:shd w:val="clear" w:color="auto" w:fill="FFFFFF"/>
        </w:rPr>
        <w:t>种质资源的国家库（</w:t>
      </w:r>
      <w:proofErr w:type="gramStart"/>
      <w:r>
        <w:rPr>
          <w:rFonts w:ascii="仿宋_GB2312" w:eastAsia="仿宋_GB2312" w:hAnsi="仿宋_GB2312" w:cs="仿宋_GB2312" w:hint="eastAsia"/>
          <w:spacing w:val="20"/>
          <w:sz w:val="32"/>
          <w:szCs w:val="32"/>
          <w:shd w:val="clear" w:color="auto" w:fill="FFFFFF"/>
        </w:rPr>
        <w:t>圃</w:t>
      </w:r>
      <w:proofErr w:type="gramEnd"/>
      <w:r>
        <w:rPr>
          <w:rFonts w:ascii="仿宋_GB2312" w:eastAsia="仿宋_GB2312" w:hAnsi="仿宋_GB2312" w:cs="仿宋_GB2312" w:hint="eastAsia"/>
          <w:spacing w:val="20"/>
          <w:sz w:val="32"/>
          <w:szCs w:val="32"/>
          <w:shd w:val="clear" w:color="auto" w:fill="FFFFFF"/>
        </w:rPr>
        <w:t>）同意，不得向第三方转让所获取的种质资源。</w:t>
      </w:r>
    </w:p>
    <w:p w:rsidR="008407C9" w:rsidRDefault="000071BF">
      <w:pPr>
        <w:spacing w:line="360" w:lineRule="auto"/>
        <w:ind w:firstLineChars="200" w:firstLine="723"/>
        <w:rPr>
          <w:rFonts w:ascii="仿宋_GB2312" w:eastAsia="仿宋_GB2312" w:hAnsi="仿宋_GB2312" w:cs="仿宋_GB2312"/>
          <w:b/>
          <w:spacing w:val="20"/>
          <w:sz w:val="32"/>
          <w:szCs w:val="32"/>
          <w:shd w:val="clear" w:color="auto" w:fill="FFFFFF"/>
        </w:rPr>
      </w:pPr>
      <w:r>
        <w:rPr>
          <w:rFonts w:ascii="仿宋_GB2312" w:eastAsia="仿宋_GB2312" w:hAnsi="仿宋_GB2312" w:cs="仿宋_GB2312" w:hint="eastAsia"/>
          <w:b/>
          <w:spacing w:val="20"/>
          <w:sz w:val="32"/>
          <w:szCs w:val="32"/>
          <w:shd w:val="clear" w:color="auto" w:fill="FFFFFF"/>
        </w:rPr>
        <w:t>第十</w:t>
      </w:r>
      <w:r>
        <w:rPr>
          <w:rFonts w:ascii="仿宋_GB2312" w:eastAsia="仿宋_GB2312" w:hAnsi="仿宋_GB2312" w:cs="仿宋_GB2312" w:hint="eastAsia"/>
          <w:b/>
          <w:spacing w:val="20"/>
          <w:sz w:val="32"/>
          <w:szCs w:val="32"/>
          <w:shd w:val="clear" w:color="auto" w:fill="FFFFFF"/>
        </w:rPr>
        <w:t>四</w:t>
      </w:r>
      <w:r>
        <w:rPr>
          <w:rFonts w:ascii="仿宋_GB2312" w:eastAsia="仿宋_GB2312" w:hAnsi="仿宋_GB2312" w:cs="仿宋_GB2312" w:hint="eastAsia"/>
          <w:b/>
          <w:spacing w:val="20"/>
          <w:sz w:val="32"/>
          <w:szCs w:val="32"/>
          <w:shd w:val="clear" w:color="auto" w:fill="FFFFFF"/>
        </w:rPr>
        <w:t>条</w:t>
      </w:r>
      <w:r>
        <w:rPr>
          <w:rFonts w:ascii="仿宋_GB2312" w:eastAsia="仿宋_GB2312" w:hAnsi="仿宋_GB2312" w:cs="仿宋_GB2312" w:hint="eastAsia"/>
          <w:spacing w:val="20"/>
          <w:sz w:val="32"/>
          <w:szCs w:val="32"/>
          <w:shd w:val="clear" w:color="auto" w:fill="FFFFFF"/>
        </w:rPr>
        <w:t xml:space="preserve"> </w:t>
      </w:r>
      <w:r>
        <w:rPr>
          <w:rFonts w:ascii="仿宋_GB2312" w:eastAsia="仿宋_GB2312" w:hAnsi="仿宋_GB2312" w:cs="仿宋_GB2312"/>
          <w:spacing w:val="20"/>
          <w:sz w:val="32"/>
          <w:szCs w:val="32"/>
          <w:shd w:val="clear" w:color="auto" w:fill="FFFFFF"/>
        </w:rPr>
        <w:t xml:space="preserve"> </w:t>
      </w:r>
      <w:r>
        <w:rPr>
          <w:rFonts w:ascii="仿宋_GB2312" w:eastAsia="仿宋_GB2312" w:hAnsi="仿宋_GB2312" w:cs="仿宋_GB2312" w:hint="eastAsia"/>
          <w:spacing w:val="20"/>
          <w:sz w:val="32"/>
          <w:szCs w:val="32"/>
          <w:shd w:val="clear" w:color="auto" w:fill="FFFFFF"/>
        </w:rPr>
        <w:t>对创新种质、改良种质</w:t>
      </w:r>
      <w:r>
        <w:rPr>
          <w:rFonts w:ascii="仿宋_GB2312" w:eastAsia="仿宋_GB2312" w:hAnsi="仿宋_GB2312" w:cs="仿宋_GB2312" w:hint="eastAsia"/>
          <w:spacing w:val="20"/>
          <w:sz w:val="32"/>
          <w:szCs w:val="32"/>
          <w:shd w:val="clear" w:color="auto" w:fill="FFFFFF"/>
        </w:rPr>
        <w:t>，</w:t>
      </w:r>
      <w:r>
        <w:rPr>
          <w:rFonts w:ascii="仿宋_GB2312" w:eastAsia="仿宋_GB2312" w:hAnsi="仿宋_GB2312" w:cs="仿宋_GB2312" w:hint="eastAsia"/>
          <w:spacing w:val="20"/>
          <w:sz w:val="32"/>
          <w:szCs w:val="32"/>
          <w:shd w:val="clear" w:color="auto" w:fill="FFFFFF"/>
        </w:rPr>
        <w:t>以及具有</w:t>
      </w:r>
      <w:r>
        <w:rPr>
          <w:rFonts w:ascii="仿宋_GB2312" w:eastAsia="仿宋_GB2312" w:hAnsi="仿宋_GB2312" w:cs="仿宋_GB2312" w:hint="eastAsia"/>
          <w:spacing w:val="20"/>
          <w:sz w:val="32"/>
          <w:szCs w:val="32"/>
          <w:shd w:val="clear" w:color="auto" w:fill="FFFFFF"/>
        </w:rPr>
        <w:t>知识产权</w:t>
      </w:r>
      <w:r>
        <w:rPr>
          <w:rFonts w:ascii="仿宋_GB2312" w:eastAsia="仿宋_GB2312" w:hAnsi="仿宋_GB2312" w:cs="仿宋_GB2312" w:hint="eastAsia"/>
          <w:spacing w:val="20"/>
          <w:sz w:val="32"/>
          <w:szCs w:val="32"/>
          <w:shd w:val="clear" w:color="auto" w:fill="FFFFFF"/>
        </w:rPr>
        <w:t>或</w:t>
      </w:r>
      <w:r>
        <w:rPr>
          <w:rFonts w:ascii="仿宋_GB2312" w:eastAsia="仿宋_GB2312" w:hAnsi="仿宋_GB2312" w:cs="仿宋_GB2312" w:hint="eastAsia"/>
          <w:spacing w:val="20"/>
          <w:sz w:val="32"/>
          <w:szCs w:val="32"/>
          <w:shd w:val="clear" w:color="auto" w:fill="FFFFFF"/>
        </w:rPr>
        <w:t>有相关约定的种质资源，申请人需遵守相关法律、法规或约定，通过签订共享协议等方式，经授权后有条件共享利用。</w:t>
      </w:r>
    </w:p>
    <w:p w:rsidR="008407C9" w:rsidRDefault="000071BF">
      <w:pPr>
        <w:spacing w:line="360" w:lineRule="auto"/>
        <w:ind w:firstLineChars="200" w:firstLine="723"/>
        <w:rPr>
          <w:rFonts w:ascii="仿宋_GB2312" w:eastAsia="仿宋_GB2312" w:hAnsi="仿宋_GB2312" w:cs="仿宋_GB2312"/>
          <w:spacing w:val="20"/>
          <w:sz w:val="32"/>
          <w:szCs w:val="32"/>
          <w:shd w:val="clear" w:color="auto" w:fill="FFFFFF"/>
        </w:rPr>
      </w:pPr>
      <w:r>
        <w:rPr>
          <w:rFonts w:ascii="仿宋_GB2312" w:eastAsia="仿宋_GB2312" w:hAnsi="仿宋_GB2312" w:cs="仿宋_GB2312" w:hint="eastAsia"/>
          <w:b/>
          <w:spacing w:val="20"/>
          <w:sz w:val="32"/>
          <w:szCs w:val="32"/>
          <w:shd w:val="clear" w:color="auto" w:fill="FFFFFF"/>
        </w:rPr>
        <w:t>第十</w:t>
      </w:r>
      <w:r>
        <w:rPr>
          <w:rFonts w:ascii="仿宋_GB2312" w:eastAsia="仿宋_GB2312" w:hAnsi="仿宋_GB2312" w:cs="仿宋_GB2312" w:hint="eastAsia"/>
          <w:b/>
          <w:spacing w:val="20"/>
          <w:sz w:val="32"/>
          <w:szCs w:val="32"/>
          <w:shd w:val="clear" w:color="auto" w:fill="FFFFFF"/>
        </w:rPr>
        <w:t>五</w:t>
      </w:r>
      <w:r>
        <w:rPr>
          <w:rFonts w:ascii="仿宋_GB2312" w:eastAsia="仿宋_GB2312" w:hAnsi="仿宋_GB2312" w:cs="仿宋_GB2312" w:hint="eastAsia"/>
          <w:b/>
          <w:spacing w:val="20"/>
          <w:sz w:val="32"/>
          <w:szCs w:val="32"/>
          <w:shd w:val="clear" w:color="auto" w:fill="FFFFFF"/>
        </w:rPr>
        <w:t>条</w:t>
      </w:r>
      <w:r>
        <w:rPr>
          <w:rFonts w:ascii="仿宋_GB2312" w:eastAsia="仿宋_GB2312" w:hAnsi="仿宋_GB2312" w:cs="仿宋_GB2312"/>
          <w:spacing w:val="20"/>
          <w:sz w:val="32"/>
          <w:szCs w:val="32"/>
          <w:shd w:val="clear" w:color="auto" w:fill="FFFFFF"/>
        </w:rPr>
        <w:t xml:space="preserve">  </w:t>
      </w:r>
      <w:r>
        <w:rPr>
          <w:rFonts w:ascii="仿宋_GB2312" w:eastAsia="仿宋_GB2312" w:hAnsi="仿宋_GB2312" w:cs="仿宋_GB2312" w:hint="eastAsia"/>
          <w:spacing w:val="20"/>
          <w:sz w:val="32"/>
          <w:szCs w:val="32"/>
          <w:shd w:val="clear" w:color="auto" w:fill="FFFFFF"/>
        </w:rPr>
        <w:t>申请人应及时向国家库（</w:t>
      </w:r>
      <w:proofErr w:type="gramStart"/>
      <w:r>
        <w:rPr>
          <w:rFonts w:ascii="仿宋_GB2312" w:eastAsia="仿宋_GB2312" w:hAnsi="仿宋_GB2312" w:cs="仿宋_GB2312" w:hint="eastAsia"/>
          <w:spacing w:val="20"/>
          <w:sz w:val="32"/>
          <w:szCs w:val="32"/>
          <w:shd w:val="clear" w:color="auto" w:fill="FFFFFF"/>
        </w:rPr>
        <w:t>圃</w:t>
      </w:r>
      <w:proofErr w:type="gramEnd"/>
      <w:r>
        <w:rPr>
          <w:rFonts w:ascii="仿宋_GB2312" w:eastAsia="仿宋_GB2312" w:hAnsi="仿宋_GB2312" w:cs="仿宋_GB2312" w:hint="eastAsia"/>
          <w:spacing w:val="20"/>
          <w:sz w:val="32"/>
          <w:szCs w:val="32"/>
          <w:shd w:val="clear" w:color="auto" w:fill="FFFFFF"/>
        </w:rPr>
        <w:t>）反馈种质资源利用信息（见附表</w:t>
      </w:r>
      <w:r>
        <w:rPr>
          <w:rFonts w:ascii="仿宋_GB2312" w:eastAsia="仿宋_GB2312" w:hAnsi="仿宋_GB2312" w:cs="仿宋_GB2312" w:hint="eastAsia"/>
          <w:spacing w:val="20"/>
          <w:sz w:val="32"/>
          <w:szCs w:val="32"/>
          <w:shd w:val="clear" w:color="auto" w:fill="FFFFFF"/>
        </w:rPr>
        <w:t>2</w:t>
      </w:r>
      <w:r>
        <w:rPr>
          <w:rFonts w:ascii="仿宋_GB2312" w:eastAsia="仿宋_GB2312" w:hAnsi="仿宋_GB2312" w:cs="仿宋_GB2312" w:hint="eastAsia"/>
          <w:spacing w:val="20"/>
          <w:sz w:val="32"/>
          <w:szCs w:val="32"/>
          <w:shd w:val="clear" w:color="auto" w:fill="FFFFFF"/>
        </w:rPr>
        <w:t>），对不按规定反馈信息</w:t>
      </w:r>
      <w:r>
        <w:rPr>
          <w:rFonts w:ascii="仿宋_GB2312" w:eastAsia="仿宋_GB2312" w:hAnsi="仿宋_GB2312" w:cs="仿宋_GB2312" w:hint="eastAsia"/>
          <w:spacing w:val="20"/>
          <w:sz w:val="32"/>
          <w:szCs w:val="32"/>
          <w:shd w:val="clear" w:color="auto" w:fill="FFFFFF"/>
        </w:rPr>
        <w:t>的</w:t>
      </w:r>
      <w:r>
        <w:rPr>
          <w:rFonts w:ascii="仿宋_GB2312" w:eastAsia="仿宋_GB2312" w:hAnsi="仿宋_GB2312" w:cs="仿宋_GB2312" w:hint="eastAsia"/>
          <w:spacing w:val="20"/>
          <w:sz w:val="32"/>
          <w:szCs w:val="32"/>
          <w:shd w:val="clear" w:color="auto" w:fill="FFFFFF"/>
        </w:rPr>
        <w:t>，国家库（</w:t>
      </w:r>
      <w:proofErr w:type="gramStart"/>
      <w:r>
        <w:rPr>
          <w:rFonts w:ascii="仿宋_GB2312" w:eastAsia="仿宋_GB2312" w:hAnsi="仿宋_GB2312" w:cs="仿宋_GB2312" w:hint="eastAsia"/>
          <w:spacing w:val="20"/>
          <w:sz w:val="32"/>
          <w:szCs w:val="32"/>
          <w:shd w:val="clear" w:color="auto" w:fill="FFFFFF"/>
        </w:rPr>
        <w:t>圃</w:t>
      </w:r>
      <w:proofErr w:type="gramEnd"/>
      <w:r>
        <w:rPr>
          <w:rFonts w:ascii="仿宋_GB2312" w:eastAsia="仿宋_GB2312" w:hAnsi="仿宋_GB2312" w:cs="仿宋_GB2312" w:hint="eastAsia"/>
          <w:spacing w:val="20"/>
          <w:sz w:val="32"/>
          <w:szCs w:val="32"/>
          <w:shd w:val="clear" w:color="auto" w:fill="FFFFFF"/>
        </w:rPr>
        <w:t>）有权</w:t>
      </w:r>
      <w:r w:rsidRPr="000071BF">
        <w:rPr>
          <w:rFonts w:ascii="仿宋_GB2312" w:eastAsia="仿宋_GB2312" w:hAnsi="仿宋_GB2312" w:cs="仿宋_GB2312" w:hint="eastAsia"/>
          <w:spacing w:val="20"/>
          <w:sz w:val="32"/>
          <w:szCs w:val="32"/>
          <w:shd w:val="clear" w:color="auto" w:fill="FFFFFF"/>
        </w:rPr>
        <w:t>不再向其</w:t>
      </w:r>
      <w:r w:rsidRPr="000071BF">
        <w:rPr>
          <w:rFonts w:ascii="仿宋_GB2312" w:eastAsia="仿宋_GB2312" w:hAnsi="仿宋_GB2312" w:cs="仿宋_GB2312" w:hint="eastAsia"/>
          <w:spacing w:val="20"/>
          <w:sz w:val="32"/>
          <w:szCs w:val="32"/>
          <w:shd w:val="clear" w:color="auto" w:fill="FFFFFF"/>
        </w:rPr>
        <w:t>单位和个人</w:t>
      </w:r>
      <w:r>
        <w:rPr>
          <w:rFonts w:ascii="仿宋_GB2312" w:eastAsia="仿宋_GB2312" w:hAnsi="仿宋_GB2312" w:cs="仿宋_GB2312" w:hint="eastAsia"/>
          <w:spacing w:val="20"/>
          <w:sz w:val="32"/>
          <w:szCs w:val="32"/>
          <w:shd w:val="clear" w:color="auto" w:fill="FFFFFF"/>
        </w:rPr>
        <w:t>提供种质资源。对积极反馈利用信息的申请人，在同等条件下，国家库（</w:t>
      </w:r>
      <w:proofErr w:type="gramStart"/>
      <w:r>
        <w:rPr>
          <w:rFonts w:ascii="仿宋_GB2312" w:eastAsia="仿宋_GB2312" w:hAnsi="仿宋_GB2312" w:cs="仿宋_GB2312" w:hint="eastAsia"/>
          <w:spacing w:val="20"/>
          <w:sz w:val="32"/>
          <w:szCs w:val="32"/>
          <w:shd w:val="clear" w:color="auto" w:fill="FFFFFF"/>
        </w:rPr>
        <w:t>圃</w:t>
      </w:r>
      <w:proofErr w:type="gramEnd"/>
      <w:r>
        <w:rPr>
          <w:rFonts w:ascii="仿宋_GB2312" w:eastAsia="仿宋_GB2312" w:hAnsi="仿宋_GB2312" w:cs="仿宋_GB2312" w:hint="eastAsia"/>
          <w:spacing w:val="20"/>
          <w:sz w:val="32"/>
          <w:szCs w:val="32"/>
          <w:shd w:val="clear" w:color="auto" w:fill="FFFFFF"/>
        </w:rPr>
        <w:t>）将优先为其提供共享服务。</w:t>
      </w:r>
    </w:p>
    <w:p w:rsidR="008407C9" w:rsidRDefault="008407C9">
      <w:pPr>
        <w:spacing w:line="360" w:lineRule="auto"/>
        <w:ind w:firstLineChars="200" w:firstLine="720"/>
        <w:rPr>
          <w:rFonts w:ascii="仿宋_GB2312" w:eastAsia="仿宋_GB2312" w:hAnsi="仿宋_GB2312" w:cs="仿宋_GB2312"/>
          <w:spacing w:val="20"/>
          <w:sz w:val="32"/>
          <w:szCs w:val="32"/>
          <w:shd w:val="clear" w:color="auto" w:fill="FFFFFF"/>
        </w:rPr>
      </w:pPr>
    </w:p>
    <w:p w:rsidR="008407C9" w:rsidRDefault="000071BF">
      <w:pPr>
        <w:pStyle w:val="ae"/>
        <w:widowControl/>
        <w:shd w:val="clear" w:color="auto" w:fill="FFFFFF"/>
        <w:spacing w:beforeAutospacing="0" w:afterAutospacing="0" w:line="600" w:lineRule="atLeast"/>
        <w:jc w:val="center"/>
        <w:rPr>
          <w:rFonts w:ascii="黑体" w:eastAsia="黑体" w:hAnsi="黑体" w:cs="仿宋_GB2312"/>
          <w:spacing w:val="20"/>
          <w:sz w:val="32"/>
          <w:szCs w:val="32"/>
          <w:shd w:val="clear" w:color="auto" w:fill="FFFFFF"/>
        </w:rPr>
      </w:pPr>
      <w:r>
        <w:rPr>
          <w:rFonts w:ascii="黑体" w:eastAsia="黑体" w:hAnsi="黑体" w:cs="仿宋_GB2312" w:hint="eastAsia"/>
          <w:spacing w:val="20"/>
          <w:sz w:val="32"/>
          <w:szCs w:val="32"/>
          <w:shd w:val="clear" w:color="auto" w:fill="FFFFFF"/>
        </w:rPr>
        <w:t>第</w:t>
      </w:r>
      <w:r>
        <w:rPr>
          <w:rFonts w:ascii="黑体" w:eastAsia="黑体" w:hAnsi="黑体" w:cs="仿宋_GB2312" w:hint="eastAsia"/>
          <w:spacing w:val="20"/>
          <w:sz w:val="32"/>
          <w:szCs w:val="32"/>
          <w:shd w:val="clear" w:color="auto" w:fill="FFFFFF"/>
        </w:rPr>
        <w:t>四</w:t>
      </w:r>
      <w:r>
        <w:rPr>
          <w:rFonts w:ascii="黑体" w:eastAsia="黑体" w:hAnsi="黑体" w:cs="仿宋_GB2312" w:hint="eastAsia"/>
          <w:spacing w:val="20"/>
          <w:sz w:val="32"/>
          <w:szCs w:val="32"/>
          <w:shd w:val="clear" w:color="auto" w:fill="FFFFFF"/>
        </w:rPr>
        <w:t>章</w:t>
      </w:r>
      <w:r>
        <w:rPr>
          <w:rFonts w:ascii="黑体" w:eastAsia="黑体" w:hAnsi="黑体" w:cs="仿宋_GB2312" w:hint="eastAsia"/>
          <w:spacing w:val="20"/>
          <w:sz w:val="32"/>
          <w:szCs w:val="32"/>
          <w:shd w:val="clear" w:color="auto" w:fill="FFFFFF"/>
        </w:rPr>
        <w:t xml:space="preserve"> </w:t>
      </w:r>
      <w:r>
        <w:rPr>
          <w:rFonts w:ascii="黑体" w:eastAsia="黑体" w:hAnsi="黑体" w:cs="仿宋_GB2312" w:hint="eastAsia"/>
          <w:spacing w:val="20"/>
          <w:sz w:val="32"/>
          <w:szCs w:val="32"/>
          <w:shd w:val="clear" w:color="auto" w:fill="FFFFFF"/>
        </w:rPr>
        <w:t>成果标注与利益分享</w:t>
      </w:r>
    </w:p>
    <w:p w:rsidR="008407C9" w:rsidRDefault="000071BF">
      <w:pPr>
        <w:spacing w:line="360" w:lineRule="auto"/>
        <w:ind w:firstLineChars="200" w:firstLine="723"/>
        <w:rPr>
          <w:rFonts w:ascii="仿宋_GB2312" w:eastAsia="仿宋_GB2312" w:hAnsi="仿宋_GB2312" w:cs="仿宋_GB2312"/>
          <w:spacing w:val="20"/>
          <w:kern w:val="0"/>
          <w:sz w:val="32"/>
          <w:szCs w:val="32"/>
          <w:shd w:val="clear" w:color="auto" w:fill="FFFFFF"/>
        </w:rPr>
      </w:pPr>
      <w:r>
        <w:rPr>
          <w:rFonts w:ascii="仿宋_GB2312" w:eastAsia="仿宋_GB2312" w:hAnsi="仿宋_GB2312" w:cs="仿宋_GB2312" w:hint="eastAsia"/>
          <w:b/>
          <w:spacing w:val="20"/>
          <w:sz w:val="32"/>
          <w:szCs w:val="32"/>
          <w:shd w:val="clear" w:color="auto" w:fill="FFFFFF"/>
        </w:rPr>
        <w:t>第十</w:t>
      </w:r>
      <w:r>
        <w:rPr>
          <w:rFonts w:ascii="仿宋_GB2312" w:eastAsia="仿宋_GB2312" w:hAnsi="仿宋_GB2312" w:cs="仿宋_GB2312" w:hint="eastAsia"/>
          <w:b/>
          <w:spacing w:val="20"/>
          <w:sz w:val="32"/>
          <w:szCs w:val="32"/>
          <w:shd w:val="clear" w:color="auto" w:fill="FFFFFF"/>
        </w:rPr>
        <w:t>六</w:t>
      </w:r>
      <w:r>
        <w:rPr>
          <w:rFonts w:ascii="仿宋_GB2312" w:eastAsia="仿宋_GB2312" w:hAnsi="仿宋_GB2312" w:cs="仿宋_GB2312" w:hint="eastAsia"/>
          <w:b/>
          <w:spacing w:val="20"/>
          <w:sz w:val="32"/>
          <w:szCs w:val="32"/>
          <w:shd w:val="clear" w:color="auto" w:fill="FFFFFF"/>
        </w:rPr>
        <w:t>条</w:t>
      </w:r>
      <w:r>
        <w:rPr>
          <w:rFonts w:ascii="仿宋_GB2312" w:eastAsia="仿宋_GB2312" w:hAnsi="仿宋_GB2312" w:cs="仿宋_GB2312" w:hint="eastAsia"/>
          <w:spacing w:val="20"/>
          <w:kern w:val="0"/>
          <w:sz w:val="32"/>
          <w:szCs w:val="32"/>
          <w:shd w:val="clear" w:color="auto" w:fill="FFFFFF"/>
        </w:rPr>
        <w:t xml:space="preserve"> </w:t>
      </w:r>
      <w:r>
        <w:rPr>
          <w:rFonts w:ascii="仿宋_GB2312" w:eastAsia="仿宋_GB2312" w:hAnsi="仿宋_GB2312" w:cs="仿宋_GB2312"/>
          <w:spacing w:val="20"/>
          <w:kern w:val="0"/>
          <w:sz w:val="32"/>
          <w:szCs w:val="32"/>
          <w:shd w:val="clear" w:color="auto" w:fill="FFFFFF"/>
        </w:rPr>
        <w:t xml:space="preserve"> </w:t>
      </w:r>
      <w:r>
        <w:rPr>
          <w:rFonts w:ascii="仿宋_GB2312" w:eastAsia="仿宋_GB2312" w:hAnsi="仿宋_GB2312" w:cs="仿宋_GB2312" w:hint="eastAsia"/>
          <w:spacing w:val="20"/>
          <w:kern w:val="0"/>
          <w:sz w:val="32"/>
          <w:szCs w:val="32"/>
          <w:shd w:val="clear" w:color="auto" w:fill="FFFFFF"/>
        </w:rPr>
        <w:t>从国家库（</w:t>
      </w:r>
      <w:proofErr w:type="gramStart"/>
      <w:r>
        <w:rPr>
          <w:rFonts w:ascii="仿宋_GB2312" w:eastAsia="仿宋_GB2312" w:hAnsi="仿宋_GB2312" w:cs="仿宋_GB2312" w:hint="eastAsia"/>
          <w:spacing w:val="20"/>
          <w:kern w:val="0"/>
          <w:sz w:val="32"/>
          <w:szCs w:val="32"/>
          <w:shd w:val="clear" w:color="auto" w:fill="FFFFFF"/>
        </w:rPr>
        <w:t>圃</w:t>
      </w:r>
      <w:proofErr w:type="gramEnd"/>
      <w:r>
        <w:rPr>
          <w:rFonts w:ascii="仿宋_GB2312" w:eastAsia="仿宋_GB2312" w:hAnsi="仿宋_GB2312" w:cs="仿宋_GB2312" w:hint="eastAsia"/>
          <w:spacing w:val="20"/>
          <w:kern w:val="0"/>
          <w:sz w:val="32"/>
          <w:szCs w:val="32"/>
          <w:shd w:val="clear" w:color="auto" w:fill="FFFFFF"/>
        </w:rPr>
        <w:t>）获取种质资源并开展研究的申请人，其相关研究成果在发表时须标注种质资源来源</w:t>
      </w:r>
      <w:r>
        <w:rPr>
          <w:rFonts w:ascii="仿宋_GB2312" w:eastAsia="仿宋_GB2312" w:hAnsi="仿宋_GB2312" w:cs="仿宋_GB2312" w:hint="eastAsia"/>
          <w:spacing w:val="20"/>
          <w:kern w:val="0"/>
          <w:sz w:val="32"/>
          <w:szCs w:val="32"/>
          <w:shd w:val="clear" w:color="auto" w:fill="FFFFFF"/>
        </w:rPr>
        <w:t>，</w:t>
      </w:r>
      <w:r>
        <w:rPr>
          <w:rFonts w:ascii="仿宋_GB2312" w:eastAsia="仿宋_GB2312" w:hAnsi="仿宋_GB2312" w:cs="仿宋_GB2312" w:hint="eastAsia"/>
          <w:spacing w:val="20"/>
          <w:kern w:val="0"/>
          <w:sz w:val="32"/>
          <w:szCs w:val="32"/>
          <w:shd w:val="clear" w:color="auto" w:fill="FFFFFF"/>
        </w:rPr>
        <w:t>并致谢</w:t>
      </w:r>
      <w:r>
        <w:rPr>
          <w:rFonts w:ascii="仿宋_GB2312" w:eastAsia="仿宋_GB2312" w:hAnsi="仿宋_GB2312" w:cs="仿宋_GB2312" w:hint="eastAsia"/>
          <w:spacing w:val="20"/>
          <w:kern w:val="0"/>
          <w:sz w:val="32"/>
          <w:szCs w:val="32"/>
          <w:shd w:val="clear" w:color="auto" w:fill="FFFFFF"/>
        </w:rPr>
        <w:t>相应</w:t>
      </w:r>
      <w:r>
        <w:rPr>
          <w:rFonts w:ascii="仿宋_GB2312" w:eastAsia="仿宋_GB2312" w:hAnsi="仿宋_GB2312" w:cs="仿宋_GB2312" w:hint="eastAsia"/>
          <w:spacing w:val="20"/>
          <w:kern w:val="0"/>
          <w:sz w:val="32"/>
          <w:szCs w:val="32"/>
          <w:shd w:val="clear" w:color="auto" w:fill="FFFFFF"/>
        </w:rPr>
        <w:t>的国家库（</w:t>
      </w:r>
      <w:proofErr w:type="gramStart"/>
      <w:r>
        <w:rPr>
          <w:rFonts w:ascii="仿宋_GB2312" w:eastAsia="仿宋_GB2312" w:hAnsi="仿宋_GB2312" w:cs="仿宋_GB2312" w:hint="eastAsia"/>
          <w:spacing w:val="20"/>
          <w:kern w:val="0"/>
          <w:sz w:val="32"/>
          <w:szCs w:val="32"/>
          <w:shd w:val="clear" w:color="auto" w:fill="FFFFFF"/>
        </w:rPr>
        <w:t>圃</w:t>
      </w:r>
      <w:proofErr w:type="gramEnd"/>
      <w:r>
        <w:rPr>
          <w:rFonts w:ascii="仿宋_GB2312" w:eastAsia="仿宋_GB2312" w:hAnsi="仿宋_GB2312" w:cs="仿宋_GB2312" w:hint="eastAsia"/>
          <w:spacing w:val="20"/>
          <w:kern w:val="0"/>
          <w:sz w:val="32"/>
          <w:szCs w:val="32"/>
          <w:shd w:val="clear" w:color="auto" w:fill="FFFFFF"/>
        </w:rPr>
        <w:t>），同时列出所涉及农作物种质资源全国统一编号</w:t>
      </w:r>
      <w:r>
        <w:rPr>
          <w:rFonts w:ascii="仿宋_GB2312" w:eastAsia="仿宋_GB2312" w:hAnsi="仿宋_GB2312" w:cs="仿宋_GB2312"/>
          <w:spacing w:val="20"/>
          <w:kern w:val="0"/>
          <w:sz w:val="32"/>
          <w:szCs w:val="32"/>
          <w:shd w:val="clear" w:color="auto" w:fill="FFFFFF"/>
        </w:rPr>
        <w:t>。</w:t>
      </w:r>
    </w:p>
    <w:p w:rsidR="008407C9" w:rsidRDefault="000071BF">
      <w:pPr>
        <w:spacing w:line="360" w:lineRule="auto"/>
        <w:ind w:firstLineChars="200" w:firstLine="723"/>
        <w:rPr>
          <w:rFonts w:ascii="Times New Roman" w:eastAsia="仿宋_GB2312" w:hAnsi="Times New Roman"/>
          <w:spacing w:val="20"/>
          <w:kern w:val="0"/>
          <w:sz w:val="32"/>
          <w:szCs w:val="32"/>
          <w:shd w:val="clear" w:color="auto" w:fill="FFFFFF"/>
        </w:rPr>
      </w:pPr>
      <w:r>
        <w:rPr>
          <w:rFonts w:ascii="仿宋_GB2312" w:eastAsia="仿宋_GB2312" w:hAnsi="仿宋_GB2312" w:cs="仿宋_GB2312" w:hint="eastAsia"/>
          <w:b/>
          <w:spacing w:val="20"/>
          <w:sz w:val="32"/>
          <w:szCs w:val="32"/>
          <w:shd w:val="clear" w:color="auto" w:fill="FFFFFF"/>
        </w:rPr>
        <w:t>第十</w:t>
      </w:r>
      <w:r>
        <w:rPr>
          <w:rFonts w:ascii="仿宋_GB2312" w:eastAsia="仿宋_GB2312" w:hAnsi="仿宋_GB2312" w:cs="仿宋_GB2312" w:hint="eastAsia"/>
          <w:b/>
          <w:spacing w:val="20"/>
          <w:sz w:val="32"/>
          <w:szCs w:val="32"/>
          <w:shd w:val="clear" w:color="auto" w:fill="FFFFFF"/>
        </w:rPr>
        <w:t>七</w:t>
      </w:r>
      <w:r>
        <w:rPr>
          <w:rFonts w:ascii="仿宋_GB2312" w:eastAsia="仿宋_GB2312" w:hAnsi="仿宋_GB2312" w:cs="仿宋_GB2312" w:hint="eastAsia"/>
          <w:b/>
          <w:spacing w:val="20"/>
          <w:sz w:val="32"/>
          <w:szCs w:val="32"/>
          <w:shd w:val="clear" w:color="auto" w:fill="FFFFFF"/>
        </w:rPr>
        <w:t>条</w:t>
      </w:r>
      <w:r>
        <w:rPr>
          <w:rFonts w:ascii="仿宋_GB2312" w:eastAsia="仿宋_GB2312" w:hAnsi="仿宋_GB2312" w:cs="仿宋_GB2312" w:hint="eastAsia"/>
          <w:spacing w:val="20"/>
          <w:kern w:val="0"/>
          <w:sz w:val="32"/>
          <w:szCs w:val="32"/>
          <w:shd w:val="clear" w:color="auto" w:fill="FFFFFF"/>
        </w:rPr>
        <w:t xml:space="preserve"> </w:t>
      </w:r>
      <w:r>
        <w:rPr>
          <w:rFonts w:ascii="仿宋_GB2312" w:eastAsia="仿宋_GB2312" w:hAnsi="仿宋_GB2312" w:cs="仿宋_GB2312"/>
          <w:spacing w:val="20"/>
          <w:kern w:val="0"/>
          <w:sz w:val="32"/>
          <w:szCs w:val="32"/>
          <w:shd w:val="clear" w:color="auto" w:fill="FFFFFF"/>
        </w:rPr>
        <w:t xml:space="preserve"> </w:t>
      </w:r>
      <w:r>
        <w:rPr>
          <w:rFonts w:ascii="仿宋_GB2312" w:eastAsia="仿宋_GB2312" w:hAnsi="仿宋_GB2312" w:cs="仿宋_GB2312" w:hint="eastAsia"/>
          <w:spacing w:val="20"/>
          <w:kern w:val="0"/>
          <w:sz w:val="32"/>
          <w:szCs w:val="32"/>
          <w:shd w:val="clear" w:color="auto" w:fill="FFFFFF"/>
        </w:rPr>
        <w:t>中文标注格式为：研究成果所用的</w:t>
      </w:r>
      <w:r>
        <w:rPr>
          <w:rFonts w:ascii="仿宋_GB2312" w:eastAsia="仿宋_GB2312" w:hAnsi="仿宋_GB2312" w:cs="仿宋_GB2312" w:hint="eastAsia"/>
          <w:spacing w:val="20"/>
          <w:kern w:val="0"/>
          <w:sz w:val="32"/>
          <w:szCs w:val="32"/>
          <w:shd w:val="clear" w:color="auto" w:fill="FFFFFF"/>
        </w:rPr>
        <w:t>XX</w:t>
      </w:r>
      <w:r>
        <w:rPr>
          <w:rFonts w:ascii="仿宋_GB2312" w:eastAsia="仿宋_GB2312" w:hAnsi="仿宋_GB2312" w:cs="仿宋_GB2312" w:hint="eastAsia"/>
          <w:spacing w:val="20"/>
          <w:kern w:val="0"/>
          <w:sz w:val="32"/>
          <w:szCs w:val="32"/>
          <w:shd w:val="clear" w:color="auto" w:fill="FFFFFF"/>
        </w:rPr>
        <w:t>份</w:t>
      </w:r>
      <w:r>
        <w:rPr>
          <w:rFonts w:ascii="仿宋_GB2312" w:eastAsia="仿宋_GB2312" w:hAnsi="仿宋_GB2312" w:cs="仿宋_GB2312" w:hint="eastAsia"/>
          <w:spacing w:val="20"/>
          <w:kern w:val="0"/>
          <w:sz w:val="32"/>
          <w:szCs w:val="32"/>
          <w:shd w:val="clear" w:color="auto" w:fill="FFFFFF"/>
        </w:rPr>
        <w:t>+</w:t>
      </w:r>
      <w:r>
        <w:rPr>
          <w:rFonts w:ascii="仿宋_GB2312" w:eastAsia="仿宋_GB2312" w:hAnsi="仿宋_GB2312" w:cs="仿宋_GB2312" w:hint="eastAsia"/>
          <w:spacing w:val="20"/>
          <w:kern w:val="0"/>
          <w:sz w:val="32"/>
          <w:szCs w:val="32"/>
          <w:shd w:val="clear" w:color="auto" w:fill="FFFFFF"/>
        </w:rPr>
        <w:t>作物名称</w:t>
      </w:r>
      <w:r>
        <w:rPr>
          <w:rFonts w:ascii="仿宋_GB2312" w:eastAsia="仿宋_GB2312" w:hAnsi="仿宋_GB2312" w:cs="仿宋_GB2312" w:hint="eastAsia"/>
          <w:spacing w:val="20"/>
          <w:kern w:val="0"/>
          <w:sz w:val="32"/>
          <w:szCs w:val="32"/>
          <w:shd w:val="clear" w:color="auto" w:fill="FFFFFF"/>
        </w:rPr>
        <w:t>+</w:t>
      </w:r>
      <w:r>
        <w:rPr>
          <w:rFonts w:ascii="仿宋_GB2312" w:eastAsia="仿宋_GB2312" w:hAnsi="仿宋_GB2312" w:cs="仿宋_GB2312" w:hint="eastAsia"/>
          <w:spacing w:val="20"/>
          <w:kern w:val="0"/>
          <w:sz w:val="32"/>
          <w:szCs w:val="32"/>
          <w:shd w:val="clear" w:color="auto" w:fill="FFFFFF"/>
        </w:rPr>
        <w:t>种质资源来源于</w:t>
      </w:r>
      <w:r>
        <w:rPr>
          <w:rFonts w:ascii="仿宋_GB2312" w:eastAsia="仿宋_GB2312" w:hAnsi="仿宋_GB2312" w:cs="仿宋_GB2312" w:hint="eastAsia"/>
          <w:spacing w:val="20"/>
          <w:kern w:val="0"/>
          <w:sz w:val="32"/>
          <w:szCs w:val="32"/>
          <w:shd w:val="clear" w:color="auto" w:fill="FFFFFF"/>
        </w:rPr>
        <w:t>+</w:t>
      </w:r>
      <w:r>
        <w:rPr>
          <w:rFonts w:ascii="仿宋_GB2312" w:eastAsia="仿宋_GB2312" w:hAnsi="仿宋_GB2312" w:cs="仿宋_GB2312" w:hint="eastAsia"/>
          <w:spacing w:val="20"/>
          <w:kern w:val="0"/>
          <w:sz w:val="32"/>
          <w:szCs w:val="32"/>
          <w:shd w:val="clear" w:color="auto" w:fill="FFFFFF"/>
        </w:rPr>
        <w:t>国家库（</w:t>
      </w:r>
      <w:proofErr w:type="gramStart"/>
      <w:r>
        <w:rPr>
          <w:rFonts w:ascii="仿宋_GB2312" w:eastAsia="仿宋_GB2312" w:hAnsi="仿宋_GB2312" w:cs="仿宋_GB2312" w:hint="eastAsia"/>
          <w:spacing w:val="20"/>
          <w:kern w:val="0"/>
          <w:sz w:val="32"/>
          <w:szCs w:val="32"/>
          <w:shd w:val="clear" w:color="auto" w:fill="FFFFFF"/>
        </w:rPr>
        <w:t>圃</w:t>
      </w:r>
      <w:proofErr w:type="gramEnd"/>
      <w:r>
        <w:rPr>
          <w:rFonts w:ascii="仿宋_GB2312" w:eastAsia="仿宋_GB2312" w:hAnsi="仿宋_GB2312" w:cs="仿宋_GB2312" w:hint="eastAsia"/>
          <w:spacing w:val="20"/>
          <w:kern w:val="0"/>
          <w:sz w:val="32"/>
          <w:szCs w:val="32"/>
          <w:shd w:val="clear" w:color="auto" w:fill="FFFFFF"/>
        </w:rPr>
        <w:t>）全称；英文标注格式</w:t>
      </w:r>
      <w:r>
        <w:rPr>
          <w:rFonts w:ascii="Times New Roman" w:eastAsia="仿宋_GB2312" w:hAnsi="Times New Roman"/>
          <w:spacing w:val="20"/>
          <w:kern w:val="0"/>
          <w:sz w:val="32"/>
          <w:szCs w:val="32"/>
          <w:shd w:val="clear" w:color="auto" w:fill="FFFFFF"/>
        </w:rPr>
        <w:t>为：</w:t>
      </w:r>
      <w:r>
        <w:rPr>
          <w:rFonts w:ascii="Times New Roman" w:eastAsia="仿宋_GB2312" w:hAnsi="Times New Roman" w:hint="eastAsia"/>
          <w:spacing w:val="20"/>
          <w:kern w:val="0"/>
          <w:sz w:val="32"/>
          <w:szCs w:val="32"/>
          <w:shd w:val="clear" w:color="auto" w:fill="FFFFFF"/>
        </w:rPr>
        <w:t>[</w:t>
      </w:r>
      <w:r>
        <w:rPr>
          <w:rFonts w:ascii="Times New Roman" w:eastAsia="仿宋_GB2312" w:hAnsi="Times New Roman"/>
          <w:spacing w:val="20"/>
          <w:kern w:val="0"/>
          <w:sz w:val="32"/>
          <w:szCs w:val="32"/>
          <w:shd w:val="clear" w:color="auto" w:fill="FFFFFF"/>
        </w:rPr>
        <w:t xml:space="preserve">XX] accessions of [crop name] + germplasm resources </w:t>
      </w:r>
      <w:r>
        <w:rPr>
          <w:rFonts w:ascii="Times New Roman" w:eastAsia="仿宋_GB2312" w:hAnsi="Times New Roman"/>
          <w:spacing w:val="20"/>
          <w:kern w:val="0"/>
          <w:sz w:val="32"/>
          <w:szCs w:val="32"/>
          <w:shd w:val="clear" w:color="auto" w:fill="FFFFFF"/>
        </w:rPr>
        <w:t>used in the research results coming from [</w:t>
      </w:r>
      <w:r>
        <w:rPr>
          <w:rFonts w:ascii="Times New Roman" w:eastAsia="仿宋_GB2312" w:hAnsi="Times New Roman" w:hint="eastAsia"/>
          <w:spacing w:val="20"/>
          <w:kern w:val="0"/>
          <w:sz w:val="32"/>
          <w:szCs w:val="32"/>
          <w:shd w:val="clear" w:color="auto" w:fill="FFFFFF"/>
        </w:rPr>
        <w:t>the</w:t>
      </w:r>
      <w:r>
        <w:rPr>
          <w:rFonts w:ascii="Times New Roman" w:eastAsia="仿宋_GB2312" w:hAnsi="Times New Roman"/>
          <w:spacing w:val="20"/>
          <w:kern w:val="0"/>
          <w:sz w:val="32"/>
          <w:szCs w:val="32"/>
          <w:shd w:val="clear" w:color="auto" w:fill="FFFFFF"/>
        </w:rPr>
        <w:t xml:space="preserve"> full name of national crop </w:t>
      </w:r>
      <w:proofErr w:type="spellStart"/>
      <w:r>
        <w:rPr>
          <w:rFonts w:ascii="Times New Roman" w:eastAsia="仿宋_GB2312" w:hAnsi="Times New Roman" w:hint="eastAsia"/>
          <w:spacing w:val="20"/>
          <w:kern w:val="0"/>
          <w:sz w:val="32"/>
          <w:szCs w:val="32"/>
          <w:shd w:val="clear" w:color="auto" w:fill="FFFFFF"/>
        </w:rPr>
        <w:t>gene</w:t>
      </w:r>
      <w:r>
        <w:rPr>
          <w:rFonts w:ascii="Times New Roman" w:eastAsia="仿宋_GB2312" w:hAnsi="Times New Roman"/>
          <w:spacing w:val="20"/>
          <w:kern w:val="0"/>
          <w:sz w:val="32"/>
          <w:szCs w:val="32"/>
          <w:shd w:val="clear" w:color="auto" w:fill="FFFFFF"/>
        </w:rPr>
        <w:t>bank</w:t>
      </w:r>
      <w:proofErr w:type="spellEnd"/>
      <w:r>
        <w:rPr>
          <w:rFonts w:ascii="Times New Roman" w:eastAsia="仿宋_GB2312" w:hAnsi="Times New Roman"/>
          <w:spacing w:val="20"/>
          <w:kern w:val="0"/>
          <w:sz w:val="32"/>
          <w:szCs w:val="32"/>
          <w:shd w:val="clear" w:color="auto" w:fill="FFFFFF"/>
        </w:rPr>
        <w:t>]</w:t>
      </w:r>
      <w:r>
        <w:rPr>
          <w:rFonts w:ascii="Times New Roman" w:eastAsia="仿宋_GB2312" w:hAnsi="Times New Roman"/>
          <w:spacing w:val="20"/>
          <w:kern w:val="0"/>
          <w:sz w:val="32"/>
          <w:szCs w:val="32"/>
          <w:shd w:val="clear" w:color="auto" w:fill="FFFFFF"/>
        </w:rPr>
        <w:t>；中文致谢格式为：感谢</w:t>
      </w:r>
      <w:r>
        <w:rPr>
          <w:rFonts w:ascii="Times New Roman" w:eastAsia="仿宋_GB2312" w:hAnsi="Times New Roman"/>
          <w:spacing w:val="20"/>
          <w:kern w:val="0"/>
          <w:sz w:val="32"/>
          <w:szCs w:val="32"/>
          <w:shd w:val="clear" w:color="auto" w:fill="FFFFFF"/>
        </w:rPr>
        <w:t>[</w:t>
      </w:r>
      <w:r>
        <w:rPr>
          <w:rFonts w:ascii="Times New Roman" w:eastAsia="仿宋_GB2312" w:hAnsi="Times New Roman"/>
          <w:spacing w:val="20"/>
          <w:kern w:val="0"/>
          <w:sz w:val="32"/>
          <w:szCs w:val="32"/>
          <w:shd w:val="clear" w:color="auto" w:fill="FFFFFF"/>
        </w:rPr>
        <w:t>国家库（</w:t>
      </w:r>
      <w:proofErr w:type="gramStart"/>
      <w:r>
        <w:rPr>
          <w:rFonts w:ascii="Times New Roman" w:eastAsia="仿宋_GB2312" w:hAnsi="Times New Roman"/>
          <w:spacing w:val="20"/>
          <w:kern w:val="0"/>
          <w:sz w:val="32"/>
          <w:szCs w:val="32"/>
          <w:shd w:val="clear" w:color="auto" w:fill="FFFFFF"/>
        </w:rPr>
        <w:t>圃</w:t>
      </w:r>
      <w:proofErr w:type="gramEnd"/>
      <w:r>
        <w:rPr>
          <w:rFonts w:ascii="Times New Roman" w:eastAsia="仿宋_GB2312" w:hAnsi="Times New Roman"/>
          <w:spacing w:val="20"/>
          <w:kern w:val="0"/>
          <w:sz w:val="32"/>
          <w:szCs w:val="32"/>
          <w:shd w:val="clear" w:color="auto" w:fill="FFFFFF"/>
        </w:rPr>
        <w:t>）全称</w:t>
      </w:r>
      <w:r>
        <w:rPr>
          <w:rFonts w:ascii="Times New Roman" w:eastAsia="仿宋_GB2312" w:hAnsi="Times New Roman" w:hint="eastAsia"/>
          <w:spacing w:val="20"/>
          <w:kern w:val="0"/>
          <w:sz w:val="32"/>
          <w:szCs w:val="32"/>
          <w:shd w:val="clear" w:color="auto" w:fill="FFFFFF"/>
        </w:rPr>
        <w:t>]</w:t>
      </w:r>
      <w:r>
        <w:rPr>
          <w:rFonts w:ascii="Times New Roman" w:eastAsia="仿宋_GB2312" w:hAnsi="Times New Roman"/>
          <w:spacing w:val="20"/>
          <w:kern w:val="0"/>
          <w:sz w:val="32"/>
          <w:szCs w:val="32"/>
          <w:shd w:val="clear" w:color="auto" w:fill="FFFFFF"/>
        </w:rPr>
        <w:t>提供</w:t>
      </w:r>
      <w:r>
        <w:rPr>
          <w:rFonts w:ascii="Times New Roman" w:eastAsia="仿宋_GB2312" w:hAnsi="Times New Roman"/>
          <w:spacing w:val="20"/>
          <w:kern w:val="0"/>
          <w:sz w:val="32"/>
          <w:szCs w:val="32"/>
          <w:shd w:val="clear" w:color="auto" w:fill="FFFFFF"/>
        </w:rPr>
        <w:t>[</w:t>
      </w:r>
      <w:r>
        <w:rPr>
          <w:rFonts w:ascii="Times New Roman" w:eastAsia="仿宋_GB2312" w:hAnsi="Times New Roman"/>
          <w:spacing w:val="20"/>
          <w:kern w:val="0"/>
          <w:sz w:val="32"/>
          <w:szCs w:val="32"/>
          <w:shd w:val="clear" w:color="auto" w:fill="FFFFFF"/>
        </w:rPr>
        <w:t>作物名称</w:t>
      </w:r>
      <w:r>
        <w:rPr>
          <w:rFonts w:ascii="Times New Roman" w:eastAsia="仿宋_GB2312" w:hAnsi="Times New Roman" w:hint="eastAsia"/>
          <w:spacing w:val="20"/>
          <w:kern w:val="0"/>
          <w:sz w:val="32"/>
          <w:szCs w:val="32"/>
          <w:shd w:val="clear" w:color="auto" w:fill="FFFFFF"/>
        </w:rPr>
        <w:t>]</w:t>
      </w:r>
      <w:r>
        <w:rPr>
          <w:rFonts w:ascii="Times New Roman" w:eastAsia="仿宋_GB2312" w:hAnsi="Times New Roman"/>
          <w:spacing w:val="20"/>
          <w:kern w:val="0"/>
          <w:sz w:val="32"/>
          <w:szCs w:val="32"/>
          <w:shd w:val="clear" w:color="auto" w:fill="FFFFFF"/>
        </w:rPr>
        <w:t>种质资源；英文致谢格式为：</w:t>
      </w:r>
      <w:r>
        <w:rPr>
          <w:rFonts w:ascii="Times New Roman" w:eastAsia="仿宋_GB2312" w:hAnsi="Times New Roman"/>
          <w:spacing w:val="20"/>
          <w:kern w:val="0"/>
          <w:sz w:val="32"/>
          <w:szCs w:val="32"/>
          <w:shd w:val="clear" w:color="auto" w:fill="FFFFFF"/>
        </w:rPr>
        <w:t>Acknowledgement for [</w:t>
      </w:r>
      <w:r>
        <w:rPr>
          <w:rFonts w:ascii="Times New Roman" w:eastAsia="仿宋_GB2312" w:hAnsi="Times New Roman" w:hint="eastAsia"/>
          <w:spacing w:val="20"/>
          <w:kern w:val="0"/>
          <w:sz w:val="32"/>
          <w:szCs w:val="32"/>
          <w:shd w:val="clear" w:color="auto" w:fill="FFFFFF"/>
        </w:rPr>
        <w:t>crop</w:t>
      </w:r>
      <w:r>
        <w:rPr>
          <w:rFonts w:ascii="Times New Roman" w:eastAsia="仿宋_GB2312" w:hAnsi="Times New Roman"/>
          <w:spacing w:val="20"/>
          <w:kern w:val="0"/>
          <w:sz w:val="32"/>
          <w:szCs w:val="32"/>
          <w:shd w:val="clear" w:color="auto" w:fill="FFFFFF"/>
        </w:rPr>
        <w:t xml:space="preserve"> </w:t>
      </w:r>
      <w:r>
        <w:rPr>
          <w:rFonts w:ascii="Times New Roman" w:eastAsia="仿宋_GB2312" w:hAnsi="Times New Roman" w:hint="eastAsia"/>
          <w:spacing w:val="20"/>
          <w:kern w:val="0"/>
          <w:sz w:val="32"/>
          <w:szCs w:val="32"/>
          <w:shd w:val="clear" w:color="auto" w:fill="FFFFFF"/>
        </w:rPr>
        <w:t>name</w:t>
      </w:r>
      <w:r>
        <w:rPr>
          <w:rFonts w:ascii="Times New Roman" w:eastAsia="仿宋_GB2312" w:hAnsi="Times New Roman"/>
          <w:spacing w:val="20"/>
          <w:kern w:val="0"/>
          <w:sz w:val="32"/>
          <w:szCs w:val="32"/>
          <w:shd w:val="clear" w:color="auto" w:fill="FFFFFF"/>
        </w:rPr>
        <w:t>] germplasm resources supported by [</w:t>
      </w:r>
      <w:r>
        <w:rPr>
          <w:rFonts w:ascii="Times New Roman" w:eastAsia="仿宋_GB2312" w:hAnsi="Times New Roman" w:hint="eastAsia"/>
          <w:spacing w:val="20"/>
          <w:kern w:val="0"/>
          <w:sz w:val="32"/>
          <w:szCs w:val="32"/>
          <w:shd w:val="clear" w:color="auto" w:fill="FFFFFF"/>
        </w:rPr>
        <w:t>the</w:t>
      </w:r>
      <w:r>
        <w:rPr>
          <w:rFonts w:ascii="Times New Roman" w:eastAsia="仿宋_GB2312" w:hAnsi="Times New Roman"/>
          <w:spacing w:val="20"/>
          <w:kern w:val="0"/>
          <w:sz w:val="32"/>
          <w:szCs w:val="32"/>
          <w:shd w:val="clear" w:color="auto" w:fill="FFFFFF"/>
        </w:rPr>
        <w:t xml:space="preserve"> full name of national crop </w:t>
      </w:r>
      <w:proofErr w:type="spellStart"/>
      <w:r>
        <w:rPr>
          <w:rFonts w:ascii="Times New Roman" w:eastAsia="仿宋_GB2312" w:hAnsi="Times New Roman"/>
          <w:spacing w:val="20"/>
          <w:kern w:val="0"/>
          <w:sz w:val="32"/>
          <w:szCs w:val="32"/>
          <w:shd w:val="clear" w:color="auto" w:fill="FFFFFF"/>
        </w:rPr>
        <w:t>genebank</w:t>
      </w:r>
      <w:proofErr w:type="spellEnd"/>
      <w:r>
        <w:rPr>
          <w:rFonts w:ascii="Times New Roman" w:eastAsia="仿宋_GB2312" w:hAnsi="Times New Roman"/>
          <w:spacing w:val="20"/>
          <w:kern w:val="0"/>
          <w:sz w:val="32"/>
          <w:szCs w:val="32"/>
          <w:shd w:val="clear" w:color="auto" w:fill="FFFFFF"/>
        </w:rPr>
        <w:t>]</w:t>
      </w:r>
      <w:r>
        <w:rPr>
          <w:rFonts w:ascii="Times New Roman" w:eastAsia="仿宋_GB2312" w:hAnsi="Times New Roman" w:hint="eastAsia"/>
          <w:spacing w:val="20"/>
          <w:kern w:val="0"/>
          <w:sz w:val="32"/>
          <w:szCs w:val="32"/>
          <w:shd w:val="clear" w:color="auto" w:fill="FFFFFF"/>
        </w:rPr>
        <w:t>。</w:t>
      </w:r>
    </w:p>
    <w:p w:rsidR="008407C9" w:rsidRDefault="000071BF">
      <w:pPr>
        <w:widowControl/>
        <w:shd w:val="clear" w:color="auto" w:fill="FFFFFF"/>
        <w:spacing w:line="360" w:lineRule="auto"/>
        <w:ind w:firstLineChars="200" w:firstLine="723"/>
        <w:rPr>
          <w:rFonts w:ascii="仿宋_GB2312" w:eastAsia="仿宋_GB2312" w:hAnsi="仿宋_GB2312" w:cs="仿宋_GB2312"/>
          <w:color w:val="FF0000"/>
          <w:spacing w:val="20"/>
          <w:sz w:val="32"/>
          <w:szCs w:val="32"/>
          <w:shd w:val="clear" w:color="auto" w:fill="FFFFFF"/>
        </w:rPr>
      </w:pPr>
      <w:r>
        <w:rPr>
          <w:rFonts w:ascii="仿宋_GB2312" w:eastAsia="仿宋_GB2312" w:hAnsi="仿宋_GB2312" w:cs="仿宋_GB2312" w:hint="eastAsia"/>
          <w:b/>
          <w:spacing w:val="20"/>
          <w:sz w:val="32"/>
          <w:szCs w:val="32"/>
          <w:shd w:val="clear" w:color="auto" w:fill="FFFFFF"/>
        </w:rPr>
        <w:t>第</w:t>
      </w:r>
      <w:r>
        <w:rPr>
          <w:rFonts w:ascii="仿宋_GB2312" w:eastAsia="仿宋_GB2312" w:hAnsi="仿宋_GB2312" w:cs="仿宋_GB2312" w:hint="eastAsia"/>
          <w:b/>
          <w:spacing w:val="20"/>
          <w:sz w:val="32"/>
          <w:szCs w:val="32"/>
          <w:shd w:val="clear" w:color="auto" w:fill="FFFFFF"/>
        </w:rPr>
        <w:t>十八</w:t>
      </w:r>
      <w:r>
        <w:rPr>
          <w:rFonts w:ascii="仿宋_GB2312" w:eastAsia="仿宋_GB2312" w:hAnsi="仿宋_GB2312" w:cs="仿宋_GB2312" w:hint="eastAsia"/>
          <w:b/>
          <w:spacing w:val="20"/>
          <w:sz w:val="32"/>
          <w:szCs w:val="32"/>
          <w:shd w:val="clear" w:color="auto" w:fill="FFFFFF"/>
        </w:rPr>
        <w:t>条</w:t>
      </w:r>
      <w:r>
        <w:rPr>
          <w:rFonts w:ascii="仿宋_GB2312" w:eastAsia="仿宋_GB2312" w:hAnsi="仿宋_GB2312" w:cs="仿宋_GB2312" w:hint="eastAsia"/>
          <w:spacing w:val="20"/>
          <w:sz w:val="32"/>
          <w:szCs w:val="32"/>
          <w:shd w:val="clear" w:color="auto" w:fill="FFFFFF"/>
        </w:rPr>
        <w:t xml:space="preserve"> </w:t>
      </w:r>
      <w:r>
        <w:rPr>
          <w:rFonts w:ascii="仿宋_GB2312" w:eastAsia="仿宋_GB2312" w:hAnsi="仿宋_GB2312" w:cs="仿宋_GB2312"/>
          <w:spacing w:val="20"/>
          <w:sz w:val="32"/>
          <w:szCs w:val="32"/>
          <w:shd w:val="clear" w:color="auto" w:fill="FFFFFF"/>
        </w:rPr>
        <w:t xml:space="preserve"> </w:t>
      </w:r>
      <w:r>
        <w:rPr>
          <w:rFonts w:ascii="仿宋_GB2312" w:eastAsia="仿宋_GB2312" w:hAnsi="仿宋_GB2312" w:cs="仿宋_GB2312" w:hint="eastAsia"/>
          <w:spacing w:val="20"/>
          <w:sz w:val="32"/>
          <w:szCs w:val="32"/>
          <w:shd w:val="clear" w:color="auto" w:fill="FFFFFF"/>
        </w:rPr>
        <w:t>如利用国家库（</w:t>
      </w:r>
      <w:proofErr w:type="gramStart"/>
      <w:r>
        <w:rPr>
          <w:rFonts w:ascii="仿宋_GB2312" w:eastAsia="仿宋_GB2312" w:hAnsi="仿宋_GB2312" w:cs="仿宋_GB2312" w:hint="eastAsia"/>
          <w:spacing w:val="20"/>
          <w:sz w:val="32"/>
          <w:szCs w:val="32"/>
          <w:shd w:val="clear" w:color="auto" w:fill="FFFFFF"/>
        </w:rPr>
        <w:t>圃</w:t>
      </w:r>
      <w:proofErr w:type="gramEnd"/>
      <w:r>
        <w:rPr>
          <w:rFonts w:ascii="仿宋_GB2312" w:eastAsia="仿宋_GB2312" w:hAnsi="仿宋_GB2312" w:cs="仿宋_GB2312" w:hint="eastAsia"/>
          <w:spacing w:val="20"/>
          <w:sz w:val="32"/>
          <w:szCs w:val="32"/>
          <w:shd w:val="clear" w:color="auto" w:fill="FFFFFF"/>
        </w:rPr>
        <w:t>）共享的种质资源产生商业利益的，应通过协商与国家库（</w:t>
      </w:r>
      <w:proofErr w:type="gramStart"/>
      <w:r>
        <w:rPr>
          <w:rFonts w:ascii="仿宋_GB2312" w:eastAsia="仿宋_GB2312" w:hAnsi="仿宋_GB2312" w:cs="仿宋_GB2312" w:hint="eastAsia"/>
          <w:spacing w:val="20"/>
          <w:sz w:val="32"/>
          <w:szCs w:val="32"/>
          <w:shd w:val="clear" w:color="auto" w:fill="FFFFFF"/>
        </w:rPr>
        <w:t>圃</w:t>
      </w:r>
      <w:proofErr w:type="gramEnd"/>
      <w:r>
        <w:rPr>
          <w:rFonts w:ascii="仿宋_GB2312" w:eastAsia="仿宋_GB2312" w:hAnsi="仿宋_GB2312" w:cs="仿宋_GB2312" w:hint="eastAsia"/>
          <w:spacing w:val="20"/>
          <w:sz w:val="32"/>
          <w:szCs w:val="32"/>
          <w:shd w:val="clear" w:color="auto" w:fill="FFFFFF"/>
        </w:rPr>
        <w:t>）分享所获利益。通过签订共享协议有相关约定的除外。</w:t>
      </w:r>
    </w:p>
    <w:p w:rsidR="008407C9" w:rsidRDefault="000071BF">
      <w:pPr>
        <w:pStyle w:val="ae"/>
        <w:widowControl/>
        <w:shd w:val="clear" w:color="auto" w:fill="FFFFFF"/>
        <w:spacing w:beforeAutospacing="0" w:afterAutospacing="0" w:line="600" w:lineRule="atLeast"/>
        <w:jc w:val="center"/>
        <w:rPr>
          <w:rFonts w:ascii="黑体" w:eastAsia="黑体" w:hAnsi="黑体" w:cs="仿宋_GB2312"/>
          <w:spacing w:val="20"/>
          <w:sz w:val="32"/>
          <w:szCs w:val="32"/>
          <w:shd w:val="clear" w:color="auto" w:fill="FFFFFF"/>
        </w:rPr>
      </w:pPr>
      <w:r>
        <w:rPr>
          <w:rFonts w:ascii="黑体" w:eastAsia="黑体" w:hAnsi="黑体" w:cs="仿宋_GB2312" w:hint="eastAsia"/>
          <w:spacing w:val="20"/>
          <w:sz w:val="32"/>
          <w:szCs w:val="32"/>
          <w:shd w:val="clear" w:color="auto" w:fill="FFFFFF"/>
        </w:rPr>
        <w:t>第</w:t>
      </w:r>
      <w:r>
        <w:rPr>
          <w:rFonts w:ascii="黑体" w:eastAsia="黑体" w:hAnsi="黑体" w:cs="仿宋_GB2312" w:hint="eastAsia"/>
          <w:spacing w:val="20"/>
          <w:sz w:val="32"/>
          <w:szCs w:val="32"/>
          <w:shd w:val="clear" w:color="auto" w:fill="FFFFFF"/>
        </w:rPr>
        <w:t>五</w:t>
      </w:r>
      <w:r>
        <w:rPr>
          <w:rFonts w:ascii="黑体" w:eastAsia="黑体" w:hAnsi="黑体" w:cs="仿宋_GB2312" w:hint="eastAsia"/>
          <w:spacing w:val="20"/>
          <w:sz w:val="32"/>
          <w:szCs w:val="32"/>
          <w:shd w:val="clear" w:color="auto" w:fill="FFFFFF"/>
        </w:rPr>
        <w:t>章</w:t>
      </w:r>
      <w:r>
        <w:rPr>
          <w:rFonts w:ascii="黑体" w:eastAsia="黑体" w:hAnsi="黑体" w:cs="仿宋_GB2312" w:hint="eastAsia"/>
          <w:spacing w:val="20"/>
          <w:sz w:val="32"/>
          <w:szCs w:val="32"/>
          <w:shd w:val="clear" w:color="auto" w:fill="FFFFFF"/>
        </w:rPr>
        <w:t xml:space="preserve"> </w:t>
      </w:r>
      <w:r>
        <w:rPr>
          <w:rFonts w:ascii="黑体" w:eastAsia="黑体" w:hAnsi="黑体" w:cs="仿宋_GB2312" w:hint="eastAsia"/>
          <w:spacing w:val="20"/>
          <w:sz w:val="32"/>
          <w:szCs w:val="32"/>
          <w:shd w:val="clear" w:color="auto" w:fill="FFFFFF"/>
        </w:rPr>
        <w:t>附则</w:t>
      </w:r>
    </w:p>
    <w:p w:rsidR="008407C9" w:rsidRPr="000071BF" w:rsidRDefault="000071BF">
      <w:pPr>
        <w:pStyle w:val="ae"/>
        <w:widowControl/>
        <w:shd w:val="clear" w:color="auto" w:fill="FFFFFF"/>
        <w:spacing w:beforeAutospacing="0" w:afterAutospacing="0" w:line="600" w:lineRule="atLeast"/>
        <w:ind w:firstLineChars="200" w:firstLine="723"/>
        <w:rPr>
          <w:rFonts w:ascii="仿宋_GB2312" w:eastAsia="仿宋_GB2312" w:hAnsi="仿宋_GB2312" w:cs="仿宋_GB2312"/>
          <w:b/>
          <w:spacing w:val="20"/>
          <w:sz w:val="32"/>
          <w:szCs w:val="32"/>
          <w:shd w:val="clear" w:color="auto" w:fill="FFFFFF"/>
        </w:rPr>
      </w:pPr>
      <w:r w:rsidRPr="000071BF">
        <w:rPr>
          <w:rFonts w:ascii="仿宋_GB2312" w:eastAsia="仿宋_GB2312" w:hAnsi="仿宋_GB2312" w:cs="仿宋_GB2312" w:hint="eastAsia"/>
          <w:b/>
          <w:spacing w:val="20"/>
          <w:sz w:val="32"/>
          <w:szCs w:val="32"/>
          <w:shd w:val="clear" w:color="auto" w:fill="FFFFFF"/>
        </w:rPr>
        <w:t>第十九条</w:t>
      </w:r>
      <w:r w:rsidRPr="000071BF">
        <w:rPr>
          <w:rFonts w:ascii="仿宋_GB2312" w:eastAsia="仿宋_GB2312" w:hAnsi="仿宋_GB2312" w:cs="仿宋_GB2312" w:hint="eastAsia"/>
          <w:b/>
          <w:spacing w:val="20"/>
          <w:sz w:val="32"/>
          <w:szCs w:val="32"/>
          <w:shd w:val="clear" w:color="auto" w:fill="FFFFFF"/>
        </w:rPr>
        <w:t xml:space="preserve">  </w:t>
      </w:r>
      <w:r w:rsidRPr="000071BF">
        <w:rPr>
          <w:rFonts w:ascii="仿宋_GB2312" w:eastAsia="仿宋_GB2312" w:hAnsi="仿宋_GB2312" w:cs="仿宋_GB2312" w:hint="eastAsia"/>
          <w:bCs/>
          <w:spacing w:val="20"/>
          <w:sz w:val="32"/>
          <w:szCs w:val="32"/>
          <w:shd w:val="clear" w:color="auto" w:fill="FFFFFF"/>
        </w:rPr>
        <w:t>申请人中的个人主要指农民育种家。</w:t>
      </w:r>
    </w:p>
    <w:p w:rsidR="008407C9" w:rsidRDefault="000071BF">
      <w:pPr>
        <w:pStyle w:val="ae"/>
        <w:widowControl/>
        <w:shd w:val="clear" w:color="auto" w:fill="FFFFFF"/>
        <w:spacing w:beforeAutospacing="0" w:afterAutospacing="0" w:line="600" w:lineRule="atLeast"/>
        <w:ind w:firstLineChars="200" w:firstLine="723"/>
        <w:rPr>
          <w:rFonts w:ascii="仿宋_GB2312" w:eastAsia="仿宋_GB2312" w:hAnsi="仿宋_GB2312" w:cs="仿宋_GB2312"/>
          <w:spacing w:val="20"/>
          <w:sz w:val="32"/>
          <w:szCs w:val="32"/>
          <w:shd w:val="clear" w:color="auto" w:fill="FFFFFF"/>
        </w:rPr>
      </w:pPr>
      <w:r>
        <w:rPr>
          <w:rFonts w:ascii="仿宋_GB2312" w:eastAsia="仿宋_GB2312" w:hAnsi="仿宋_GB2312" w:cs="仿宋_GB2312" w:hint="eastAsia"/>
          <w:b/>
          <w:spacing w:val="20"/>
          <w:sz w:val="32"/>
          <w:szCs w:val="32"/>
          <w:shd w:val="clear" w:color="auto" w:fill="FFFFFF"/>
        </w:rPr>
        <w:t>第</w:t>
      </w:r>
      <w:r>
        <w:rPr>
          <w:rFonts w:ascii="仿宋_GB2312" w:eastAsia="仿宋_GB2312" w:hAnsi="仿宋_GB2312" w:cs="仿宋_GB2312" w:hint="eastAsia"/>
          <w:b/>
          <w:spacing w:val="20"/>
          <w:sz w:val="32"/>
          <w:szCs w:val="32"/>
          <w:shd w:val="clear" w:color="auto" w:fill="FFFFFF"/>
        </w:rPr>
        <w:t>二十</w:t>
      </w:r>
      <w:r>
        <w:rPr>
          <w:rFonts w:ascii="仿宋_GB2312" w:eastAsia="仿宋_GB2312" w:hAnsi="仿宋_GB2312" w:cs="仿宋_GB2312" w:hint="eastAsia"/>
          <w:b/>
          <w:spacing w:val="20"/>
          <w:sz w:val="32"/>
          <w:szCs w:val="32"/>
          <w:shd w:val="clear" w:color="auto" w:fill="FFFFFF"/>
        </w:rPr>
        <w:t>条</w:t>
      </w:r>
      <w:r>
        <w:rPr>
          <w:rFonts w:ascii="仿宋_GB2312" w:eastAsia="仿宋_GB2312" w:hAnsi="仿宋_GB2312" w:cs="仿宋_GB2312" w:hint="eastAsia"/>
          <w:spacing w:val="20"/>
          <w:sz w:val="32"/>
          <w:szCs w:val="32"/>
          <w:shd w:val="clear" w:color="auto" w:fill="FFFFFF"/>
        </w:rPr>
        <w:t xml:space="preserve"> </w:t>
      </w:r>
      <w:r>
        <w:rPr>
          <w:rFonts w:ascii="仿宋_GB2312" w:eastAsia="仿宋_GB2312" w:hAnsi="仿宋_GB2312" w:cs="仿宋_GB2312"/>
          <w:spacing w:val="20"/>
          <w:sz w:val="32"/>
          <w:szCs w:val="32"/>
          <w:shd w:val="clear" w:color="auto" w:fill="FFFFFF"/>
        </w:rPr>
        <w:t xml:space="preserve"> </w:t>
      </w:r>
      <w:r>
        <w:rPr>
          <w:rFonts w:ascii="仿宋_GB2312" w:eastAsia="仿宋_GB2312" w:hAnsi="仿宋_GB2312" w:cs="仿宋_GB2312" w:hint="eastAsia"/>
          <w:spacing w:val="20"/>
          <w:sz w:val="32"/>
          <w:szCs w:val="32"/>
          <w:shd w:val="clear" w:color="auto" w:fill="FFFFFF"/>
        </w:rPr>
        <w:t>本办法由农</w:t>
      </w:r>
      <w:bookmarkStart w:id="0" w:name="_GoBack"/>
      <w:bookmarkEnd w:id="0"/>
      <w:r>
        <w:rPr>
          <w:rFonts w:ascii="仿宋_GB2312" w:eastAsia="仿宋_GB2312" w:hAnsi="仿宋_GB2312" w:cs="仿宋_GB2312" w:hint="eastAsia"/>
          <w:spacing w:val="20"/>
          <w:sz w:val="32"/>
          <w:szCs w:val="32"/>
          <w:shd w:val="clear" w:color="auto" w:fill="FFFFFF"/>
        </w:rPr>
        <w:t>业农村部农作物种质资源保护与利用中心负责解释。</w:t>
      </w:r>
    </w:p>
    <w:p w:rsidR="008407C9" w:rsidRDefault="000071BF">
      <w:pPr>
        <w:pStyle w:val="ae"/>
        <w:widowControl/>
        <w:shd w:val="clear" w:color="auto" w:fill="FFFFFF"/>
        <w:spacing w:beforeAutospacing="0" w:afterAutospacing="0" w:line="600" w:lineRule="atLeast"/>
        <w:ind w:firstLineChars="200" w:firstLine="723"/>
        <w:rPr>
          <w:rFonts w:ascii="仿宋_GB2312" w:eastAsia="仿宋_GB2312"/>
        </w:rPr>
      </w:pPr>
      <w:r>
        <w:rPr>
          <w:rFonts w:ascii="仿宋_GB2312" w:eastAsia="仿宋_GB2312" w:hAnsi="仿宋_GB2312" w:cs="仿宋_GB2312" w:hint="eastAsia"/>
          <w:b/>
          <w:spacing w:val="20"/>
          <w:sz w:val="32"/>
          <w:szCs w:val="32"/>
          <w:shd w:val="clear" w:color="auto" w:fill="FFFFFF"/>
        </w:rPr>
        <w:lastRenderedPageBreak/>
        <w:t>第二十</w:t>
      </w:r>
      <w:r>
        <w:rPr>
          <w:rFonts w:ascii="仿宋_GB2312" w:eastAsia="仿宋_GB2312" w:hAnsi="仿宋_GB2312" w:cs="仿宋_GB2312" w:hint="eastAsia"/>
          <w:b/>
          <w:spacing w:val="20"/>
          <w:sz w:val="32"/>
          <w:szCs w:val="32"/>
          <w:shd w:val="clear" w:color="auto" w:fill="FFFFFF"/>
        </w:rPr>
        <w:t>一</w:t>
      </w:r>
      <w:r>
        <w:rPr>
          <w:rFonts w:ascii="仿宋_GB2312" w:eastAsia="仿宋_GB2312" w:hAnsi="仿宋_GB2312" w:cs="仿宋_GB2312" w:hint="eastAsia"/>
          <w:b/>
          <w:spacing w:val="20"/>
          <w:sz w:val="32"/>
          <w:szCs w:val="32"/>
          <w:shd w:val="clear" w:color="auto" w:fill="FFFFFF"/>
        </w:rPr>
        <w:t>条</w:t>
      </w:r>
      <w:r>
        <w:rPr>
          <w:rFonts w:ascii="仿宋_GB2312" w:eastAsia="仿宋_GB2312" w:hAnsi="仿宋_GB2312" w:cs="仿宋_GB2312" w:hint="eastAsia"/>
          <w:spacing w:val="20"/>
          <w:sz w:val="32"/>
          <w:szCs w:val="32"/>
          <w:shd w:val="clear" w:color="auto" w:fill="FFFFFF"/>
        </w:rPr>
        <w:t xml:space="preserve"> </w:t>
      </w:r>
      <w:r>
        <w:rPr>
          <w:rFonts w:ascii="仿宋_GB2312" w:eastAsia="仿宋_GB2312" w:hAnsi="仿宋_GB2312" w:cs="仿宋_GB2312"/>
          <w:spacing w:val="20"/>
          <w:sz w:val="32"/>
          <w:szCs w:val="32"/>
          <w:shd w:val="clear" w:color="auto" w:fill="FFFFFF"/>
        </w:rPr>
        <w:t xml:space="preserve"> </w:t>
      </w:r>
      <w:r>
        <w:rPr>
          <w:rFonts w:ascii="仿宋_GB2312" w:eastAsia="仿宋_GB2312" w:hAnsi="仿宋_GB2312" w:cs="仿宋_GB2312" w:hint="eastAsia"/>
          <w:spacing w:val="20"/>
          <w:sz w:val="32"/>
          <w:szCs w:val="32"/>
          <w:shd w:val="clear" w:color="auto" w:fill="FFFFFF"/>
        </w:rPr>
        <w:t>本办法自</w:t>
      </w:r>
      <w:r>
        <w:rPr>
          <w:rFonts w:ascii="仿宋_GB2312" w:eastAsia="仿宋_GB2312" w:hAnsi="仿宋_GB2312" w:cs="仿宋_GB2312" w:hint="eastAsia"/>
          <w:spacing w:val="20"/>
          <w:sz w:val="32"/>
          <w:szCs w:val="32"/>
          <w:shd w:val="clear" w:color="auto" w:fill="FFFFFF"/>
        </w:rPr>
        <w:t>202</w:t>
      </w:r>
      <w:r>
        <w:rPr>
          <w:rFonts w:ascii="仿宋_GB2312" w:eastAsia="仿宋_GB2312" w:hAnsi="仿宋_GB2312" w:cs="仿宋_GB2312" w:hint="eastAsia"/>
          <w:spacing w:val="20"/>
          <w:sz w:val="32"/>
          <w:szCs w:val="32"/>
          <w:shd w:val="clear" w:color="auto" w:fill="FFFFFF"/>
        </w:rPr>
        <w:t>2</w:t>
      </w:r>
      <w:r>
        <w:rPr>
          <w:rFonts w:ascii="仿宋_GB2312" w:eastAsia="仿宋_GB2312" w:hAnsi="仿宋_GB2312" w:cs="仿宋_GB2312" w:hint="eastAsia"/>
          <w:spacing w:val="20"/>
          <w:sz w:val="32"/>
          <w:szCs w:val="32"/>
          <w:shd w:val="clear" w:color="auto" w:fill="FFFFFF"/>
        </w:rPr>
        <w:t>年</w:t>
      </w:r>
      <w:r>
        <w:rPr>
          <w:rFonts w:ascii="仿宋_GB2312" w:eastAsia="仿宋_GB2312" w:hAnsi="仿宋_GB2312" w:cs="仿宋_GB2312" w:hint="eastAsia"/>
          <w:spacing w:val="20"/>
          <w:sz w:val="32"/>
          <w:szCs w:val="32"/>
          <w:shd w:val="clear" w:color="auto" w:fill="FFFFFF"/>
        </w:rPr>
        <w:t>***</w:t>
      </w:r>
      <w:r>
        <w:rPr>
          <w:rFonts w:ascii="仿宋_GB2312" w:eastAsia="仿宋_GB2312" w:hAnsi="仿宋_GB2312" w:cs="仿宋_GB2312" w:hint="eastAsia"/>
          <w:spacing w:val="20"/>
          <w:sz w:val="32"/>
          <w:szCs w:val="32"/>
          <w:shd w:val="clear" w:color="auto" w:fill="FFFFFF"/>
        </w:rPr>
        <w:t>月</w:t>
      </w:r>
      <w:r>
        <w:rPr>
          <w:rFonts w:ascii="仿宋_GB2312" w:eastAsia="仿宋_GB2312" w:hAnsi="仿宋_GB2312" w:cs="仿宋_GB2312" w:hint="eastAsia"/>
          <w:spacing w:val="20"/>
          <w:sz w:val="32"/>
          <w:szCs w:val="32"/>
          <w:shd w:val="clear" w:color="auto" w:fill="FFFFFF"/>
        </w:rPr>
        <w:t>***</w:t>
      </w:r>
      <w:r>
        <w:rPr>
          <w:rFonts w:ascii="仿宋_GB2312" w:eastAsia="仿宋_GB2312" w:hAnsi="仿宋_GB2312" w:cs="仿宋_GB2312" w:hint="eastAsia"/>
          <w:spacing w:val="20"/>
          <w:sz w:val="32"/>
          <w:szCs w:val="32"/>
          <w:shd w:val="clear" w:color="auto" w:fill="FFFFFF"/>
        </w:rPr>
        <w:t>日起试行。</w:t>
      </w:r>
    </w:p>
    <w:p w:rsidR="008407C9" w:rsidRDefault="008407C9">
      <w:pPr>
        <w:pStyle w:val="ae"/>
        <w:widowControl/>
        <w:shd w:val="clear" w:color="auto" w:fill="FFFFFF"/>
        <w:spacing w:beforeAutospacing="0" w:afterAutospacing="0" w:line="600" w:lineRule="atLeast"/>
        <w:ind w:firstLineChars="200" w:firstLine="720"/>
        <w:rPr>
          <w:rFonts w:ascii="仿宋_GB2312" w:eastAsia="仿宋_GB2312" w:hAnsi="仿宋_GB2312" w:cs="仿宋_GB2312"/>
          <w:spacing w:val="20"/>
          <w:sz w:val="32"/>
          <w:szCs w:val="32"/>
        </w:rPr>
      </w:pPr>
    </w:p>
    <w:p w:rsidR="008407C9" w:rsidRDefault="000071BF">
      <w:pPr>
        <w:pStyle w:val="ae"/>
        <w:widowControl/>
        <w:shd w:val="clear" w:color="auto" w:fill="FFFFFF"/>
        <w:spacing w:beforeAutospacing="0" w:afterAutospacing="0" w:line="600" w:lineRule="atLeast"/>
        <w:ind w:firstLineChars="200" w:firstLine="720"/>
        <w:rPr>
          <w:rFonts w:ascii="仿宋_GB2312" w:eastAsia="仿宋_GB2312" w:hAnsi="仿宋_GB2312" w:cs="仿宋_GB2312"/>
          <w:spacing w:val="20"/>
          <w:sz w:val="32"/>
          <w:szCs w:val="32"/>
          <w:shd w:val="clear" w:color="auto" w:fill="FFFFFF"/>
        </w:rPr>
      </w:pPr>
      <w:r>
        <w:rPr>
          <w:rFonts w:ascii="仿宋_GB2312" w:eastAsia="仿宋_GB2312" w:hAnsi="仿宋_GB2312" w:cs="仿宋_GB2312" w:hint="eastAsia"/>
          <w:spacing w:val="20"/>
          <w:sz w:val="32"/>
          <w:szCs w:val="32"/>
          <w:shd w:val="clear" w:color="auto" w:fill="FFFFFF"/>
        </w:rPr>
        <w:t>附表：</w:t>
      </w:r>
      <w:r>
        <w:rPr>
          <w:rFonts w:ascii="仿宋_GB2312" w:eastAsia="仿宋_GB2312" w:hAnsi="仿宋_GB2312" w:cs="仿宋_GB2312" w:hint="eastAsia"/>
          <w:spacing w:val="20"/>
          <w:sz w:val="32"/>
          <w:szCs w:val="32"/>
          <w:shd w:val="clear" w:color="auto" w:fill="FFFFFF"/>
        </w:rPr>
        <w:t>1.</w:t>
      </w:r>
      <w:r>
        <w:rPr>
          <w:rFonts w:ascii="仿宋_GB2312" w:eastAsia="仿宋_GB2312" w:hAnsi="仿宋_GB2312" w:cs="仿宋_GB2312" w:hint="eastAsia"/>
          <w:spacing w:val="20"/>
          <w:sz w:val="32"/>
          <w:szCs w:val="32"/>
          <w:shd w:val="clear" w:color="auto" w:fill="FFFFFF"/>
        </w:rPr>
        <w:t>农作物种质资源共享利用申请表</w:t>
      </w:r>
    </w:p>
    <w:p w:rsidR="008407C9" w:rsidRDefault="000071BF">
      <w:pPr>
        <w:pStyle w:val="ae"/>
        <w:widowControl/>
        <w:shd w:val="clear" w:color="auto" w:fill="FFFFFF"/>
        <w:spacing w:beforeAutospacing="0" w:afterAutospacing="0" w:line="600" w:lineRule="atLeast"/>
        <w:ind w:firstLineChars="500" w:firstLine="1800"/>
        <w:rPr>
          <w:rFonts w:ascii="仿宋_GB2312" w:eastAsia="仿宋_GB2312" w:hAnsi="仿宋_GB2312" w:cs="仿宋_GB2312"/>
          <w:spacing w:val="20"/>
          <w:sz w:val="32"/>
          <w:szCs w:val="32"/>
          <w:shd w:val="clear" w:color="auto" w:fill="FFFFFF"/>
        </w:rPr>
        <w:sectPr w:rsidR="008407C9">
          <w:pgSz w:w="11906" w:h="16838"/>
          <w:pgMar w:top="1440" w:right="1800" w:bottom="1440" w:left="1800" w:header="851" w:footer="992" w:gutter="0"/>
          <w:cols w:space="425"/>
          <w:docGrid w:type="lines" w:linePitch="312"/>
        </w:sectPr>
      </w:pPr>
      <w:r>
        <w:rPr>
          <w:rFonts w:ascii="仿宋_GB2312" w:eastAsia="仿宋_GB2312" w:hAnsi="仿宋_GB2312" w:cs="仿宋_GB2312" w:hint="eastAsia"/>
          <w:spacing w:val="20"/>
          <w:sz w:val="32"/>
          <w:szCs w:val="32"/>
          <w:shd w:val="clear" w:color="auto" w:fill="FFFFFF"/>
        </w:rPr>
        <w:t>2.</w:t>
      </w:r>
      <w:r>
        <w:rPr>
          <w:rFonts w:ascii="仿宋_GB2312" w:eastAsia="仿宋_GB2312" w:hAnsi="仿宋_GB2312" w:cs="仿宋_GB2312" w:hint="eastAsia"/>
          <w:spacing w:val="20"/>
          <w:sz w:val="32"/>
          <w:szCs w:val="32"/>
          <w:shd w:val="clear" w:color="auto" w:fill="FFFFFF"/>
        </w:rPr>
        <w:t>农作物种质资源利用信息反馈表</w:t>
      </w:r>
    </w:p>
    <w:p w:rsidR="008407C9" w:rsidRDefault="000071BF">
      <w:pPr>
        <w:pStyle w:val="ae"/>
        <w:widowControl/>
        <w:shd w:val="clear" w:color="auto" w:fill="FFFFFF"/>
        <w:spacing w:beforeAutospacing="0" w:afterAutospacing="0" w:line="600" w:lineRule="atLeast"/>
        <w:rPr>
          <w:rFonts w:ascii="黑体" w:eastAsia="黑体" w:hAnsi="黑体" w:cs="黑体"/>
          <w:spacing w:val="20"/>
          <w:sz w:val="32"/>
          <w:szCs w:val="32"/>
          <w:shd w:val="clear" w:color="auto" w:fill="FFFFFF"/>
        </w:rPr>
      </w:pPr>
      <w:r>
        <w:rPr>
          <w:rFonts w:ascii="黑体" w:eastAsia="黑体" w:hAnsi="黑体" w:cs="黑体" w:hint="eastAsia"/>
          <w:spacing w:val="20"/>
          <w:sz w:val="32"/>
          <w:szCs w:val="32"/>
          <w:shd w:val="clear" w:color="auto" w:fill="FFFFFF"/>
        </w:rPr>
        <w:lastRenderedPageBreak/>
        <w:t>附表</w:t>
      </w:r>
      <w:r>
        <w:rPr>
          <w:rFonts w:ascii="黑体" w:eastAsia="黑体" w:hAnsi="黑体" w:cs="黑体" w:hint="eastAsia"/>
          <w:spacing w:val="20"/>
          <w:sz w:val="32"/>
          <w:szCs w:val="32"/>
          <w:shd w:val="clear" w:color="auto" w:fill="FFFFFF"/>
        </w:rPr>
        <w:t>1</w:t>
      </w:r>
    </w:p>
    <w:p w:rsidR="008407C9" w:rsidRDefault="000071BF">
      <w:pPr>
        <w:pStyle w:val="ae"/>
        <w:widowControl/>
        <w:shd w:val="clear" w:color="auto" w:fill="FFFFFF"/>
        <w:spacing w:beforeAutospacing="0" w:afterAutospacing="0" w:line="600" w:lineRule="atLeast"/>
        <w:jc w:val="center"/>
        <w:rPr>
          <w:rFonts w:ascii="华文中宋" w:eastAsia="华文中宋" w:hAnsi="华文中宋" w:cs="华文中宋"/>
          <w:b/>
          <w:bCs/>
          <w:spacing w:val="20"/>
          <w:sz w:val="36"/>
          <w:szCs w:val="36"/>
          <w:shd w:val="clear" w:color="auto" w:fill="FFFFFF"/>
        </w:rPr>
      </w:pPr>
      <w:r>
        <w:rPr>
          <w:rFonts w:ascii="华文中宋" w:eastAsia="华文中宋" w:hAnsi="华文中宋" w:cs="华文中宋" w:hint="eastAsia"/>
          <w:b/>
          <w:bCs/>
          <w:spacing w:val="20"/>
          <w:sz w:val="36"/>
          <w:szCs w:val="36"/>
          <w:shd w:val="clear" w:color="auto" w:fill="FFFFFF"/>
        </w:rPr>
        <w:t>农作物种质资源共享利用申请表</w:t>
      </w:r>
    </w:p>
    <w:p w:rsidR="008407C9" w:rsidRDefault="000071BF">
      <w:pPr>
        <w:pStyle w:val="ae"/>
        <w:widowControl/>
        <w:shd w:val="clear" w:color="auto" w:fill="FFFFFF"/>
        <w:spacing w:beforeAutospacing="0" w:afterAutospacing="0" w:line="600" w:lineRule="atLeast"/>
        <w:rPr>
          <w:rFonts w:ascii="仿宋_GB2312" w:eastAsia="仿宋_GB2312" w:hAnsi="仿宋_GB2312" w:cs="仿宋_GB2312"/>
          <w:spacing w:val="20"/>
          <w:sz w:val="32"/>
          <w:szCs w:val="32"/>
          <w:shd w:val="clear" w:color="auto" w:fill="FFFFFF"/>
        </w:rPr>
      </w:pPr>
      <w:r>
        <w:rPr>
          <w:rFonts w:ascii="仿宋_GB2312" w:eastAsia="仿宋_GB2312" w:hAnsi="仿宋_GB2312" w:cs="仿宋_GB2312" w:hint="eastAsia"/>
          <w:spacing w:val="20"/>
          <w:shd w:val="clear" w:color="auto" w:fill="FFFFFF"/>
        </w:rPr>
        <w:t>申请单号：</w:t>
      </w:r>
      <w:r>
        <w:rPr>
          <w:rFonts w:ascii="仿宋_GB2312" w:eastAsia="仿宋_GB2312" w:hAnsi="仿宋_GB2312" w:cs="仿宋_GB2312" w:hint="eastAsia"/>
          <w:spacing w:val="20"/>
          <w:shd w:val="clear" w:color="auto" w:fill="FFFFFF"/>
        </w:rPr>
        <w:t>（</w:t>
      </w:r>
      <w:r>
        <w:rPr>
          <w:rFonts w:ascii="仿宋_GB2312" w:eastAsia="仿宋_GB2312" w:hAnsi="仿宋_GB2312" w:cs="仿宋_GB2312" w:hint="eastAsia"/>
          <w:spacing w:val="20"/>
          <w:shd w:val="clear" w:color="auto" w:fill="FFFFFF"/>
        </w:rPr>
        <w:t>系统生成</w:t>
      </w:r>
      <w:r>
        <w:rPr>
          <w:rFonts w:ascii="仿宋_GB2312" w:eastAsia="仿宋_GB2312" w:hAnsi="仿宋_GB2312" w:cs="仿宋_GB2312" w:hint="eastAsia"/>
          <w:spacing w:val="20"/>
          <w:shd w:val="clear" w:color="auto" w:fill="FFFFFF"/>
        </w:rPr>
        <w:t>）</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91"/>
        <w:gridCol w:w="712"/>
        <w:gridCol w:w="1558"/>
        <w:gridCol w:w="847"/>
        <w:gridCol w:w="1419"/>
        <w:gridCol w:w="1706"/>
        <w:gridCol w:w="1706"/>
      </w:tblGrid>
      <w:tr w:rsidR="008407C9">
        <w:trPr>
          <w:cantSplit/>
          <w:trHeight w:val="441"/>
          <w:jc w:val="center"/>
        </w:trPr>
        <w:tc>
          <w:tcPr>
            <w:tcW w:w="1691" w:type="dxa"/>
            <w:vAlign w:val="center"/>
          </w:tcPr>
          <w:p w:rsidR="008407C9" w:rsidRDefault="000071BF">
            <w:pPr>
              <w:pStyle w:val="a5"/>
              <w:adjustRightInd w:val="0"/>
              <w:snapToGrid w:val="0"/>
              <w:jc w:val="center"/>
              <w:rPr>
                <w:rFonts w:ascii="仿宋_GB2312" w:eastAsia="仿宋_GB2312"/>
              </w:rPr>
            </w:pPr>
            <w:r>
              <w:rPr>
                <w:rFonts w:ascii="仿宋_GB2312" w:eastAsia="仿宋_GB2312" w:hint="eastAsia"/>
              </w:rPr>
              <w:t>申请人姓名</w:t>
            </w:r>
          </w:p>
        </w:tc>
        <w:tc>
          <w:tcPr>
            <w:tcW w:w="3117" w:type="dxa"/>
            <w:gridSpan w:val="3"/>
          </w:tcPr>
          <w:p w:rsidR="008407C9" w:rsidRDefault="008407C9">
            <w:pPr>
              <w:pStyle w:val="a5"/>
              <w:adjustRightInd w:val="0"/>
              <w:snapToGrid w:val="0"/>
              <w:jc w:val="left"/>
              <w:rPr>
                <w:rFonts w:ascii="仿宋_GB2312" w:eastAsia="仿宋_GB2312"/>
              </w:rPr>
            </w:pPr>
          </w:p>
        </w:tc>
        <w:tc>
          <w:tcPr>
            <w:tcW w:w="1419" w:type="dxa"/>
            <w:vAlign w:val="center"/>
          </w:tcPr>
          <w:p w:rsidR="008407C9" w:rsidRDefault="000071BF">
            <w:pPr>
              <w:pStyle w:val="a5"/>
              <w:adjustRightInd w:val="0"/>
              <w:snapToGrid w:val="0"/>
              <w:jc w:val="center"/>
              <w:rPr>
                <w:rFonts w:ascii="仿宋_GB2312" w:eastAsia="仿宋_GB2312"/>
              </w:rPr>
            </w:pPr>
            <w:r>
              <w:rPr>
                <w:rFonts w:ascii="仿宋_GB2312" w:eastAsia="仿宋_GB2312" w:hint="eastAsia"/>
              </w:rPr>
              <w:t>申请人单位</w:t>
            </w:r>
          </w:p>
        </w:tc>
        <w:tc>
          <w:tcPr>
            <w:tcW w:w="3412" w:type="dxa"/>
            <w:gridSpan w:val="2"/>
          </w:tcPr>
          <w:p w:rsidR="008407C9" w:rsidRDefault="008407C9">
            <w:pPr>
              <w:pStyle w:val="a5"/>
              <w:adjustRightInd w:val="0"/>
              <w:snapToGrid w:val="0"/>
              <w:rPr>
                <w:rFonts w:ascii="仿宋_GB2312" w:eastAsia="仿宋_GB2312"/>
              </w:rPr>
            </w:pPr>
          </w:p>
        </w:tc>
      </w:tr>
      <w:tr w:rsidR="008407C9">
        <w:trPr>
          <w:cantSplit/>
          <w:trHeight w:val="431"/>
          <w:jc w:val="center"/>
        </w:trPr>
        <w:tc>
          <w:tcPr>
            <w:tcW w:w="1691" w:type="dxa"/>
            <w:vAlign w:val="center"/>
          </w:tcPr>
          <w:p w:rsidR="008407C9" w:rsidRDefault="000071BF">
            <w:pPr>
              <w:pStyle w:val="a5"/>
              <w:adjustRightInd w:val="0"/>
              <w:snapToGrid w:val="0"/>
              <w:jc w:val="center"/>
              <w:rPr>
                <w:rFonts w:ascii="仿宋_GB2312" w:eastAsia="仿宋_GB2312"/>
              </w:rPr>
            </w:pPr>
            <w:r>
              <w:rPr>
                <w:rFonts w:ascii="仿宋_GB2312" w:eastAsia="仿宋_GB2312" w:hint="eastAsia"/>
              </w:rPr>
              <w:t>通信地址</w:t>
            </w:r>
          </w:p>
        </w:tc>
        <w:tc>
          <w:tcPr>
            <w:tcW w:w="3117" w:type="dxa"/>
            <w:gridSpan w:val="3"/>
            <w:vAlign w:val="center"/>
          </w:tcPr>
          <w:p w:rsidR="008407C9" w:rsidRDefault="008407C9">
            <w:pPr>
              <w:pStyle w:val="a5"/>
              <w:adjustRightInd w:val="0"/>
              <w:snapToGrid w:val="0"/>
              <w:jc w:val="center"/>
              <w:rPr>
                <w:rFonts w:ascii="仿宋_GB2312" w:eastAsia="仿宋_GB2312"/>
              </w:rPr>
            </w:pPr>
          </w:p>
        </w:tc>
        <w:tc>
          <w:tcPr>
            <w:tcW w:w="1419" w:type="dxa"/>
            <w:vAlign w:val="center"/>
          </w:tcPr>
          <w:p w:rsidR="008407C9" w:rsidRDefault="000071BF">
            <w:pPr>
              <w:pStyle w:val="a5"/>
              <w:adjustRightInd w:val="0"/>
              <w:snapToGrid w:val="0"/>
              <w:jc w:val="center"/>
              <w:rPr>
                <w:rFonts w:ascii="仿宋_GB2312" w:eastAsia="仿宋_GB2312"/>
              </w:rPr>
            </w:pPr>
            <w:r>
              <w:rPr>
                <w:rFonts w:ascii="仿宋_GB2312" w:eastAsia="仿宋_GB2312" w:hint="eastAsia"/>
              </w:rPr>
              <w:t>邮编</w:t>
            </w:r>
          </w:p>
        </w:tc>
        <w:tc>
          <w:tcPr>
            <w:tcW w:w="3412" w:type="dxa"/>
            <w:gridSpan w:val="2"/>
            <w:vAlign w:val="center"/>
          </w:tcPr>
          <w:p w:rsidR="008407C9" w:rsidRDefault="008407C9">
            <w:pPr>
              <w:pStyle w:val="a5"/>
              <w:adjustRightInd w:val="0"/>
              <w:snapToGrid w:val="0"/>
              <w:rPr>
                <w:rFonts w:ascii="仿宋_GB2312" w:eastAsia="仿宋_GB2312"/>
              </w:rPr>
            </w:pPr>
          </w:p>
        </w:tc>
      </w:tr>
      <w:tr w:rsidR="008407C9">
        <w:trPr>
          <w:cantSplit/>
          <w:trHeight w:val="452"/>
          <w:jc w:val="center"/>
        </w:trPr>
        <w:tc>
          <w:tcPr>
            <w:tcW w:w="1691" w:type="dxa"/>
            <w:vAlign w:val="center"/>
          </w:tcPr>
          <w:p w:rsidR="008407C9" w:rsidRDefault="000071BF">
            <w:pPr>
              <w:pStyle w:val="a5"/>
              <w:adjustRightInd w:val="0"/>
              <w:snapToGrid w:val="0"/>
              <w:jc w:val="center"/>
              <w:rPr>
                <w:rFonts w:ascii="仿宋_GB2312" w:eastAsia="仿宋_GB2312"/>
              </w:rPr>
            </w:pPr>
            <w:r>
              <w:rPr>
                <w:rFonts w:ascii="仿宋_GB2312" w:eastAsia="仿宋_GB2312" w:hint="eastAsia"/>
              </w:rPr>
              <w:t>电话号码</w:t>
            </w:r>
          </w:p>
        </w:tc>
        <w:tc>
          <w:tcPr>
            <w:tcW w:w="3117" w:type="dxa"/>
            <w:gridSpan w:val="3"/>
            <w:vAlign w:val="center"/>
          </w:tcPr>
          <w:p w:rsidR="008407C9" w:rsidRDefault="008407C9">
            <w:pPr>
              <w:pStyle w:val="a5"/>
              <w:adjustRightInd w:val="0"/>
              <w:snapToGrid w:val="0"/>
              <w:rPr>
                <w:rFonts w:ascii="仿宋_GB2312" w:eastAsia="仿宋_GB2312"/>
              </w:rPr>
            </w:pPr>
          </w:p>
        </w:tc>
        <w:tc>
          <w:tcPr>
            <w:tcW w:w="1419" w:type="dxa"/>
            <w:vAlign w:val="center"/>
          </w:tcPr>
          <w:p w:rsidR="008407C9" w:rsidRDefault="000071BF">
            <w:pPr>
              <w:pStyle w:val="a5"/>
              <w:adjustRightInd w:val="0"/>
              <w:snapToGrid w:val="0"/>
              <w:jc w:val="center"/>
              <w:rPr>
                <w:rFonts w:ascii="仿宋_GB2312" w:eastAsia="仿宋_GB2312"/>
              </w:rPr>
            </w:pPr>
            <w:r>
              <w:rPr>
                <w:rFonts w:ascii="仿宋_GB2312" w:eastAsia="仿宋_GB2312" w:hint="eastAsia"/>
              </w:rPr>
              <w:t>Email</w:t>
            </w:r>
            <w:r>
              <w:rPr>
                <w:rFonts w:ascii="仿宋_GB2312" w:eastAsia="仿宋_GB2312" w:hint="eastAsia"/>
              </w:rPr>
              <w:t>地址</w:t>
            </w:r>
          </w:p>
        </w:tc>
        <w:tc>
          <w:tcPr>
            <w:tcW w:w="3412" w:type="dxa"/>
            <w:gridSpan w:val="2"/>
          </w:tcPr>
          <w:p w:rsidR="008407C9" w:rsidRDefault="008407C9">
            <w:pPr>
              <w:pStyle w:val="a5"/>
              <w:adjustRightInd w:val="0"/>
              <w:snapToGrid w:val="0"/>
              <w:rPr>
                <w:rFonts w:ascii="仿宋_GB2312" w:eastAsia="仿宋_GB2312"/>
              </w:rPr>
            </w:pPr>
          </w:p>
        </w:tc>
      </w:tr>
      <w:tr w:rsidR="008407C9">
        <w:trPr>
          <w:cantSplit/>
          <w:trHeight w:val="452"/>
          <w:jc w:val="center"/>
        </w:trPr>
        <w:tc>
          <w:tcPr>
            <w:tcW w:w="1691" w:type="dxa"/>
            <w:vAlign w:val="center"/>
          </w:tcPr>
          <w:p w:rsidR="008407C9" w:rsidRDefault="000071BF">
            <w:pPr>
              <w:pStyle w:val="a5"/>
              <w:adjustRightInd w:val="0"/>
              <w:snapToGrid w:val="0"/>
              <w:jc w:val="center"/>
              <w:rPr>
                <w:rFonts w:ascii="仿宋_GB2312" w:eastAsia="仿宋_GB2312"/>
              </w:rPr>
            </w:pPr>
            <w:r>
              <w:rPr>
                <w:rFonts w:ascii="仿宋_GB2312" w:eastAsia="仿宋_GB2312" w:hint="eastAsia"/>
              </w:rPr>
              <w:t>资源利用预期成果</w:t>
            </w:r>
          </w:p>
        </w:tc>
        <w:tc>
          <w:tcPr>
            <w:tcW w:w="3117" w:type="dxa"/>
            <w:gridSpan w:val="3"/>
            <w:vAlign w:val="center"/>
          </w:tcPr>
          <w:p w:rsidR="008407C9" w:rsidRDefault="008407C9">
            <w:pPr>
              <w:pStyle w:val="a5"/>
              <w:adjustRightInd w:val="0"/>
              <w:snapToGrid w:val="0"/>
              <w:rPr>
                <w:rFonts w:ascii="仿宋_GB2312" w:eastAsia="仿宋_GB2312"/>
              </w:rPr>
            </w:pPr>
          </w:p>
        </w:tc>
        <w:tc>
          <w:tcPr>
            <w:tcW w:w="1419" w:type="dxa"/>
            <w:vAlign w:val="center"/>
          </w:tcPr>
          <w:p w:rsidR="008407C9" w:rsidRDefault="000071BF">
            <w:pPr>
              <w:pStyle w:val="a5"/>
              <w:adjustRightInd w:val="0"/>
              <w:snapToGrid w:val="0"/>
              <w:jc w:val="center"/>
              <w:rPr>
                <w:rFonts w:ascii="仿宋_GB2312" w:eastAsia="仿宋_GB2312"/>
              </w:rPr>
            </w:pPr>
            <w:r>
              <w:rPr>
                <w:rFonts w:ascii="仿宋_GB2312" w:eastAsia="仿宋_GB2312" w:hint="eastAsia"/>
              </w:rPr>
              <w:t>成果预期获得时间</w:t>
            </w:r>
          </w:p>
        </w:tc>
        <w:tc>
          <w:tcPr>
            <w:tcW w:w="3412" w:type="dxa"/>
            <w:gridSpan w:val="2"/>
          </w:tcPr>
          <w:p w:rsidR="008407C9" w:rsidRDefault="008407C9">
            <w:pPr>
              <w:pStyle w:val="a5"/>
              <w:adjustRightInd w:val="0"/>
              <w:snapToGrid w:val="0"/>
              <w:rPr>
                <w:rFonts w:ascii="仿宋_GB2312" w:eastAsia="仿宋_GB2312"/>
              </w:rPr>
            </w:pPr>
          </w:p>
        </w:tc>
      </w:tr>
      <w:tr w:rsidR="008407C9">
        <w:trPr>
          <w:cantSplit/>
          <w:trHeight w:val="836"/>
          <w:jc w:val="center"/>
        </w:trPr>
        <w:tc>
          <w:tcPr>
            <w:tcW w:w="1691" w:type="dxa"/>
            <w:tcBorders>
              <w:bottom w:val="single" w:sz="6" w:space="0" w:color="000000"/>
            </w:tcBorders>
            <w:vAlign w:val="center"/>
          </w:tcPr>
          <w:p w:rsidR="008407C9" w:rsidRDefault="000071BF">
            <w:pPr>
              <w:pStyle w:val="a5"/>
              <w:adjustRightInd w:val="0"/>
              <w:snapToGrid w:val="0"/>
              <w:rPr>
                <w:rFonts w:ascii="仿宋_GB2312" w:eastAsia="仿宋_GB2312"/>
              </w:rPr>
            </w:pPr>
            <w:r>
              <w:rPr>
                <w:rFonts w:ascii="仿宋_GB2312" w:eastAsia="仿宋_GB2312" w:hint="eastAsia"/>
              </w:rPr>
              <w:t>作物名称</w:t>
            </w:r>
          </w:p>
        </w:tc>
        <w:tc>
          <w:tcPr>
            <w:tcW w:w="712" w:type="dxa"/>
            <w:tcBorders>
              <w:bottom w:val="single" w:sz="6" w:space="0" w:color="000000"/>
            </w:tcBorders>
            <w:vAlign w:val="center"/>
          </w:tcPr>
          <w:p w:rsidR="008407C9" w:rsidRDefault="000071BF">
            <w:pPr>
              <w:pStyle w:val="a5"/>
              <w:adjustRightInd w:val="0"/>
              <w:snapToGrid w:val="0"/>
              <w:jc w:val="center"/>
              <w:rPr>
                <w:rFonts w:ascii="仿宋_GB2312" w:eastAsia="仿宋_GB2312"/>
              </w:rPr>
            </w:pPr>
            <w:r>
              <w:rPr>
                <w:rFonts w:ascii="仿宋_GB2312" w:eastAsia="仿宋_GB2312" w:hint="eastAsia"/>
              </w:rPr>
              <w:t>份数</w:t>
            </w:r>
          </w:p>
        </w:tc>
        <w:tc>
          <w:tcPr>
            <w:tcW w:w="1558" w:type="dxa"/>
            <w:tcBorders>
              <w:bottom w:val="single" w:sz="6" w:space="0" w:color="000000"/>
            </w:tcBorders>
            <w:vAlign w:val="center"/>
          </w:tcPr>
          <w:p w:rsidR="008407C9" w:rsidRDefault="000071BF">
            <w:pPr>
              <w:pStyle w:val="a5"/>
              <w:adjustRightInd w:val="0"/>
              <w:snapToGrid w:val="0"/>
              <w:rPr>
                <w:rFonts w:ascii="仿宋_GB2312" w:eastAsia="仿宋_GB2312"/>
              </w:rPr>
            </w:pPr>
            <w:r>
              <w:rPr>
                <w:rFonts w:ascii="仿宋_GB2312" w:eastAsia="仿宋_GB2312" w:hint="eastAsia"/>
              </w:rPr>
              <w:t>每份数量（克、株、粒等）</w:t>
            </w:r>
          </w:p>
        </w:tc>
        <w:tc>
          <w:tcPr>
            <w:tcW w:w="2266" w:type="dxa"/>
            <w:gridSpan w:val="2"/>
            <w:tcBorders>
              <w:bottom w:val="single" w:sz="6" w:space="0" w:color="000000"/>
            </w:tcBorders>
            <w:vAlign w:val="center"/>
          </w:tcPr>
          <w:p w:rsidR="008407C9" w:rsidRDefault="000071BF">
            <w:pPr>
              <w:pStyle w:val="a5"/>
              <w:adjustRightInd w:val="0"/>
              <w:snapToGrid w:val="0"/>
              <w:jc w:val="center"/>
              <w:rPr>
                <w:rFonts w:ascii="仿宋_GB2312" w:eastAsia="仿宋_GB2312"/>
              </w:rPr>
            </w:pPr>
            <w:r>
              <w:rPr>
                <w:rFonts w:ascii="仿宋_GB2312" w:eastAsia="仿宋_GB2312" w:hint="eastAsia"/>
              </w:rPr>
              <w:t>种质形态（植株、根、茎、叶、花、果实、种子、</w:t>
            </w:r>
            <w:r>
              <w:rPr>
                <w:rFonts w:ascii="仿宋_GB2312" w:eastAsia="仿宋_GB2312" w:hint="eastAsia"/>
              </w:rPr>
              <w:t>枝条、</w:t>
            </w:r>
            <w:r>
              <w:rPr>
                <w:rFonts w:ascii="仿宋_GB2312" w:eastAsia="仿宋_GB2312" w:hint="eastAsia"/>
              </w:rPr>
              <w:t>DNA</w:t>
            </w:r>
            <w:r>
              <w:rPr>
                <w:rFonts w:ascii="仿宋_GB2312" w:eastAsia="仿宋_GB2312" w:hint="eastAsia"/>
              </w:rPr>
              <w:t>等）</w:t>
            </w:r>
          </w:p>
        </w:tc>
        <w:tc>
          <w:tcPr>
            <w:tcW w:w="1706" w:type="dxa"/>
            <w:tcBorders>
              <w:bottom w:val="single" w:sz="6" w:space="0" w:color="000000"/>
            </w:tcBorders>
            <w:vAlign w:val="center"/>
          </w:tcPr>
          <w:p w:rsidR="008407C9" w:rsidRDefault="000071BF">
            <w:pPr>
              <w:pStyle w:val="a5"/>
              <w:adjustRightInd w:val="0"/>
              <w:snapToGrid w:val="0"/>
              <w:jc w:val="center"/>
              <w:rPr>
                <w:rFonts w:ascii="仿宋_GB2312" w:eastAsia="仿宋_GB2312"/>
              </w:rPr>
            </w:pPr>
            <w:r>
              <w:rPr>
                <w:rFonts w:ascii="仿宋_GB2312" w:eastAsia="仿宋_GB2312" w:hint="eastAsia"/>
              </w:rPr>
              <w:t>用途</w:t>
            </w:r>
          </w:p>
        </w:tc>
        <w:tc>
          <w:tcPr>
            <w:tcW w:w="1706" w:type="dxa"/>
            <w:tcBorders>
              <w:bottom w:val="single" w:sz="6" w:space="0" w:color="000000"/>
            </w:tcBorders>
            <w:vAlign w:val="center"/>
          </w:tcPr>
          <w:p w:rsidR="008407C9" w:rsidRDefault="000071BF">
            <w:pPr>
              <w:pStyle w:val="a5"/>
              <w:adjustRightInd w:val="0"/>
              <w:snapToGrid w:val="0"/>
              <w:jc w:val="center"/>
              <w:rPr>
                <w:rFonts w:ascii="仿宋_GB2312" w:eastAsia="仿宋_GB2312"/>
              </w:rPr>
            </w:pPr>
            <w:r>
              <w:rPr>
                <w:rFonts w:ascii="仿宋_GB2312" w:eastAsia="仿宋_GB2312" w:hint="eastAsia"/>
              </w:rPr>
              <w:t>项目名称、项目类别、项目编号等</w:t>
            </w:r>
            <w:r>
              <w:rPr>
                <w:rFonts w:ascii="仿宋_GB2312" w:eastAsia="仿宋_GB2312" w:hint="eastAsia"/>
              </w:rPr>
              <w:t>（</w:t>
            </w:r>
            <w:r>
              <w:rPr>
                <w:rFonts w:ascii="仿宋_GB2312" w:eastAsia="仿宋_GB2312" w:hint="eastAsia"/>
              </w:rPr>
              <w:t>如有请填写</w:t>
            </w:r>
            <w:r>
              <w:rPr>
                <w:rFonts w:ascii="仿宋_GB2312" w:eastAsia="仿宋_GB2312" w:hint="eastAsia"/>
              </w:rPr>
              <w:t>）</w:t>
            </w:r>
          </w:p>
        </w:tc>
      </w:tr>
      <w:tr w:rsidR="008407C9">
        <w:trPr>
          <w:cantSplit/>
          <w:trHeight w:val="452"/>
          <w:jc w:val="center"/>
        </w:trPr>
        <w:tc>
          <w:tcPr>
            <w:tcW w:w="1691" w:type="dxa"/>
            <w:vAlign w:val="center"/>
          </w:tcPr>
          <w:p w:rsidR="008407C9" w:rsidRDefault="008407C9">
            <w:pPr>
              <w:pStyle w:val="a5"/>
              <w:adjustRightInd w:val="0"/>
              <w:snapToGrid w:val="0"/>
              <w:jc w:val="center"/>
              <w:rPr>
                <w:rFonts w:ascii="仿宋_GB2312" w:eastAsia="仿宋_GB2312"/>
              </w:rPr>
            </w:pPr>
          </w:p>
        </w:tc>
        <w:tc>
          <w:tcPr>
            <w:tcW w:w="712" w:type="dxa"/>
            <w:vAlign w:val="center"/>
          </w:tcPr>
          <w:p w:rsidR="008407C9" w:rsidRDefault="008407C9">
            <w:pPr>
              <w:pStyle w:val="a5"/>
              <w:adjustRightInd w:val="0"/>
              <w:snapToGrid w:val="0"/>
              <w:jc w:val="center"/>
              <w:rPr>
                <w:rFonts w:ascii="仿宋_GB2312" w:eastAsia="仿宋_GB2312"/>
              </w:rPr>
            </w:pPr>
          </w:p>
        </w:tc>
        <w:tc>
          <w:tcPr>
            <w:tcW w:w="1558" w:type="dxa"/>
            <w:vAlign w:val="center"/>
          </w:tcPr>
          <w:p w:rsidR="008407C9" w:rsidRDefault="008407C9">
            <w:pPr>
              <w:pStyle w:val="a5"/>
              <w:adjustRightInd w:val="0"/>
              <w:snapToGrid w:val="0"/>
              <w:jc w:val="center"/>
              <w:rPr>
                <w:rFonts w:ascii="仿宋_GB2312" w:eastAsia="仿宋_GB2312"/>
              </w:rPr>
            </w:pPr>
          </w:p>
        </w:tc>
        <w:tc>
          <w:tcPr>
            <w:tcW w:w="2266" w:type="dxa"/>
            <w:gridSpan w:val="2"/>
            <w:vAlign w:val="center"/>
          </w:tcPr>
          <w:p w:rsidR="008407C9" w:rsidRDefault="008407C9">
            <w:pPr>
              <w:pStyle w:val="a5"/>
              <w:adjustRightInd w:val="0"/>
              <w:snapToGrid w:val="0"/>
              <w:jc w:val="center"/>
              <w:rPr>
                <w:rFonts w:ascii="仿宋_GB2312" w:eastAsia="仿宋_GB2312"/>
              </w:rPr>
            </w:pPr>
          </w:p>
        </w:tc>
        <w:tc>
          <w:tcPr>
            <w:tcW w:w="1706" w:type="dxa"/>
            <w:vAlign w:val="center"/>
          </w:tcPr>
          <w:p w:rsidR="008407C9" w:rsidRDefault="008407C9">
            <w:pPr>
              <w:pStyle w:val="a5"/>
              <w:adjustRightInd w:val="0"/>
              <w:snapToGrid w:val="0"/>
              <w:jc w:val="center"/>
              <w:rPr>
                <w:rFonts w:ascii="仿宋_GB2312" w:eastAsia="仿宋_GB2312"/>
              </w:rPr>
            </w:pPr>
          </w:p>
        </w:tc>
        <w:tc>
          <w:tcPr>
            <w:tcW w:w="1706" w:type="dxa"/>
            <w:vAlign w:val="center"/>
          </w:tcPr>
          <w:p w:rsidR="008407C9" w:rsidRDefault="008407C9">
            <w:pPr>
              <w:pStyle w:val="a5"/>
              <w:adjustRightInd w:val="0"/>
              <w:snapToGrid w:val="0"/>
              <w:jc w:val="center"/>
              <w:rPr>
                <w:rFonts w:ascii="仿宋_GB2312" w:eastAsia="仿宋_GB2312"/>
              </w:rPr>
            </w:pPr>
          </w:p>
        </w:tc>
      </w:tr>
      <w:tr w:rsidR="008407C9">
        <w:trPr>
          <w:cantSplit/>
          <w:trHeight w:val="452"/>
          <w:jc w:val="center"/>
        </w:trPr>
        <w:tc>
          <w:tcPr>
            <w:tcW w:w="1691" w:type="dxa"/>
            <w:vAlign w:val="center"/>
          </w:tcPr>
          <w:p w:rsidR="008407C9" w:rsidRDefault="008407C9">
            <w:pPr>
              <w:pStyle w:val="a5"/>
              <w:adjustRightInd w:val="0"/>
              <w:snapToGrid w:val="0"/>
              <w:jc w:val="center"/>
              <w:rPr>
                <w:rFonts w:ascii="仿宋_GB2312" w:eastAsia="仿宋_GB2312"/>
              </w:rPr>
            </w:pPr>
          </w:p>
        </w:tc>
        <w:tc>
          <w:tcPr>
            <w:tcW w:w="712" w:type="dxa"/>
            <w:vAlign w:val="center"/>
          </w:tcPr>
          <w:p w:rsidR="008407C9" w:rsidRDefault="008407C9">
            <w:pPr>
              <w:pStyle w:val="a5"/>
              <w:adjustRightInd w:val="0"/>
              <w:snapToGrid w:val="0"/>
              <w:jc w:val="center"/>
              <w:rPr>
                <w:rFonts w:ascii="仿宋_GB2312" w:eastAsia="仿宋_GB2312"/>
              </w:rPr>
            </w:pPr>
          </w:p>
        </w:tc>
        <w:tc>
          <w:tcPr>
            <w:tcW w:w="1558" w:type="dxa"/>
            <w:vAlign w:val="center"/>
          </w:tcPr>
          <w:p w:rsidR="008407C9" w:rsidRDefault="008407C9">
            <w:pPr>
              <w:pStyle w:val="a5"/>
              <w:adjustRightInd w:val="0"/>
              <w:snapToGrid w:val="0"/>
              <w:jc w:val="center"/>
              <w:rPr>
                <w:rFonts w:ascii="仿宋_GB2312" w:eastAsia="仿宋_GB2312"/>
              </w:rPr>
            </w:pPr>
          </w:p>
        </w:tc>
        <w:tc>
          <w:tcPr>
            <w:tcW w:w="2266" w:type="dxa"/>
            <w:gridSpan w:val="2"/>
            <w:vAlign w:val="center"/>
          </w:tcPr>
          <w:p w:rsidR="008407C9" w:rsidRDefault="008407C9">
            <w:pPr>
              <w:pStyle w:val="a5"/>
              <w:adjustRightInd w:val="0"/>
              <w:snapToGrid w:val="0"/>
              <w:jc w:val="center"/>
              <w:rPr>
                <w:rFonts w:ascii="仿宋_GB2312" w:eastAsia="仿宋_GB2312"/>
              </w:rPr>
            </w:pPr>
          </w:p>
        </w:tc>
        <w:tc>
          <w:tcPr>
            <w:tcW w:w="1706" w:type="dxa"/>
            <w:vAlign w:val="center"/>
          </w:tcPr>
          <w:p w:rsidR="008407C9" w:rsidRDefault="008407C9">
            <w:pPr>
              <w:pStyle w:val="a5"/>
              <w:adjustRightInd w:val="0"/>
              <w:snapToGrid w:val="0"/>
              <w:jc w:val="center"/>
              <w:rPr>
                <w:rFonts w:ascii="仿宋_GB2312" w:eastAsia="仿宋_GB2312"/>
              </w:rPr>
            </w:pPr>
          </w:p>
        </w:tc>
        <w:tc>
          <w:tcPr>
            <w:tcW w:w="1706" w:type="dxa"/>
            <w:vAlign w:val="center"/>
          </w:tcPr>
          <w:p w:rsidR="008407C9" w:rsidRDefault="008407C9">
            <w:pPr>
              <w:pStyle w:val="a5"/>
              <w:adjustRightInd w:val="0"/>
              <w:snapToGrid w:val="0"/>
              <w:jc w:val="center"/>
              <w:rPr>
                <w:rFonts w:ascii="仿宋_GB2312" w:eastAsia="仿宋_GB2312"/>
              </w:rPr>
            </w:pPr>
          </w:p>
        </w:tc>
      </w:tr>
      <w:tr w:rsidR="008407C9">
        <w:trPr>
          <w:cantSplit/>
          <w:trHeight w:val="5335"/>
          <w:jc w:val="center"/>
        </w:trPr>
        <w:tc>
          <w:tcPr>
            <w:tcW w:w="1691" w:type="dxa"/>
            <w:vAlign w:val="center"/>
          </w:tcPr>
          <w:p w:rsidR="008407C9" w:rsidRDefault="000071BF">
            <w:pPr>
              <w:pStyle w:val="ae"/>
              <w:widowControl/>
              <w:shd w:val="clear" w:color="auto" w:fill="FFFFFF"/>
              <w:spacing w:beforeAutospacing="0" w:afterAutospacing="0" w:line="600" w:lineRule="atLeast"/>
              <w:rPr>
                <w:rFonts w:ascii="仿宋_GB2312" w:eastAsia="仿宋_GB2312"/>
              </w:rPr>
            </w:pPr>
            <w:r>
              <w:rPr>
                <w:rFonts w:ascii="仿宋_GB2312" w:eastAsia="仿宋_GB2312" w:hint="eastAsia"/>
              </w:rPr>
              <w:t>承诺事项</w:t>
            </w:r>
          </w:p>
        </w:tc>
        <w:tc>
          <w:tcPr>
            <w:tcW w:w="7948" w:type="dxa"/>
            <w:gridSpan w:val="6"/>
            <w:vAlign w:val="center"/>
          </w:tcPr>
          <w:p w:rsidR="008407C9" w:rsidRDefault="000071BF">
            <w:pPr>
              <w:pStyle w:val="a5"/>
              <w:adjustRightInd w:val="0"/>
              <w:snapToGrid w:val="0"/>
              <w:ind w:firstLineChars="200" w:firstLine="480"/>
              <w:rPr>
                <w:rFonts w:ascii="仿宋_GB2312" w:eastAsia="仿宋_GB2312"/>
              </w:rPr>
            </w:pPr>
            <w:r>
              <w:rPr>
                <w:rFonts w:ascii="仿宋_GB2312" w:eastAsia="仿宋_GB2312" w:hint="eastAsia"/>
              </w:rPr>
              <w:t>提交申请书时请附“农作物种质资源共享利用申请清单”，申请人及所在单位应遵守以下承诺条款：</w:t>
            </w:r>
          </w:p>
          <w:p w:rsidR="008407C9" w:rsidRDefault="000071BF">
            <w:pPr>
              <w:pStyle w:val="a5"/>
              <w:adjustRightInd w:val="0"/>
              <w:snapToGrid w:val="0"/>
              <w:ind w:firstLineChars="100" w:firstLine="240"/>
              <w:rPr>
                <w:rFonts w:ascii="仿宋_GB2312" w:eastAsia="仿宋_GB2312"/>
              </w:rPr>
            </w:pPr>
            <w:r>
              <w:rPr>
                <w:rFonts w:ascii="仿宋_GB2312" w:eastAsia="仿宋_GB2312" w:hint="eastAsia"/>
              </w:rPr>
              <w:t>1.</w:t>
            </w:r>
            <w:r>
              <w:rPr>
                <w:rFonts w:hint="eastAsia"/>
              </w:rPr>
              <w:t xml:space="preserve"> </w:t>
            </w:r>
            <w:r>
              <w:rPr>
                <w:rFonts w:ascii="仿宋_GB2312" w:eastAsia="仿宋_GB2312" w:hint="eastAsia"/>
              </w:rPr>
              <w:t>所获取的种质资源应按照申请中注明的用途使用，不得利用其直接申请品种审定、登记，以及植物新品种权、专利或其他知识产权。</w:t>
            </w:r>
          </w:p>
          <w:p w:rsidR="008407C9" w:rsidRDefault="000071BF">
            <w:pPr>
              <w:pStyle w:val="a5"/>
              <w:adjustRightInd w:val="0"/>
              <w:snapToGrid w:val="0"/>
              <w:ind w:firstLineChars="100" w:firstLine="240"/>
              <w:rPr>
                <w:rFonts w:ascii="仿宋_GB2312" w:eastAsia="仿宋_GB2312"/>
              </w:rPr>
            </w:pPr>
            <w:r>
              <w:rPr>
                <w:rFonts w:ascii="仿宋_GB2312" w:eastAsia="仿宋_GB2312"/>
              </w:rPr>
              <w:t>2.</w:t>
            </w:r>
            <w:r>
              <w:rPr>
                <w:rFonts w:ascii="仿宋_GB2312" w:eastAsia="仿宋_GB2312" w:hint="eastAsia"/>
              </w:rPr>
              <w:t>未经供种的国家库（</w:t>
            </w:r>
            <w:proofErr w:type="gramStart"/>
            <w:r>
              <w:rPr>
                <w:rFonts w:ascii="仿宋_GB2312" w:eastAsia="仿宋_GB2312" w:hint="eastAsia"/>
              </w:rPr>
              <w:t>圃</w:t>
            </w:r>
            <w:proofErr w:type="gramEnd"/>
            <w:r>
              <w:rPr>
                <w:rFonts w:ascii="仿宋_GB2312" w:eastAsia="仿宋_GB2312" w:hint="eastAsia"/>
              </w:rPr>
              <w:t>）同意，不得向第三方转让所获取的种质资源。</w:t>
            </w:r>
          </w:p>
          <w:p w:rsidR="008407C9" w:rsidRDefault="000071BF">
            <w:pPr>
              <w:pStyle w:val="a5"/>
              <w:adjustRightInd w:val="0"/>
              <w:snapToGrid w:val="0"/>
              <w:ind w:firstLineChars="100" w:firstLine="240"/>
              <w:rPr>
                <w:rFonts w:ascii="仿宋_GB2312" w:eastAsia="仿宋_GB2312"/>
              </w:rPr>
            </w:pPr>
            <w:r>
              <w:rPr>
                <w:rFonts w:ascii="仿宋_GB2312" w:eastAsia="仿宋_GB2312" w:hint="eastAsia"/>
              </w:rPr>
              <w:t>3.</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获取种质资源</w:t>
            </w:r>
            <w:r>
              <w:rPr>
                <w:rFonts w:ascii="仿宋_GB2312" w:eastAsia="仿宋_GB2312" w:hint="eastAsia"/>
              </w:rPr>
              <w:t>后于</w:t>
            </w:r>
            <w:r>
              <w:rPr>
                <w:rFonts w:ascii="仿宋_GB2312" w:eastAsia="仿宋_GB2312" w:hint="eastAsia"/>
              </w:rPr>
              <w:t xml:space="preserve">   </w:t>
            </w:r>
            <w:r>
              <w:rPr>
                <w:rFonts w:ascii="仿宋_GB2312" w:eastAsia="仿宋_GB2312" w:hint="eastAsia"/>
              </w:rPr>
              <w:t>年</w:t>
            </w:r>
            <w:r>
              <w:rPr>
                <w:rFonts w:ascii="仿宋_GB2312" w:eastAsia="仿宋_GB2312" w:hint="eastAsia"/>
              </w:rPr>
              <w:t xml:space="preserve">  </w:t>
            </w:r>
            <w:r>
              <w:rPr>
                <w:rFonts w:ascii="仿宋_GB2312" w:eastAsia="仿宋_GB2312" w:hint="eastAsia"/>
              </w:rPr>
              <w:t>月</w:t>
            </w:r>
            <w:r>
              <w:rPr>
                <w:rFonts w:ascii="仿宋_GB2312" w:eastAsia="仿宋_GB2312" w:hint="eastAsia"/>
              </w:rPr>
              <w:t xml:space="preserve">  </w:t>
            </w:r>
            <w:r>
              <w:rPr>
                <w:rFonts w:ascii="仿宋_GB2312" w:eastAsia="仿宋_GB2312" w:hint="eastAsia"/>
              </w:rPr>
              <w:t>日前向供种的国家库（</w:t>
            </w:r>
            <w:proofErr w:type="gramStart"/>
            <w:r>
              <w:rPr>
                <w:rFonts w:ascii="仿宋_GB2312" w:eastAsia="仿宋_GB2312" w:hint="eastAsia"/>
              </w:rPr>
              <w:t>圃</w:t>
            </w:r>
            <w:proofErr w:type="gramEnd"/>
            <w:r>
              <w:rPr>
                <w:rFonts w:ascii="仿宋_GB2312" w:eastAsia="仿宋_GB2312" w:hint="eastAsia"/>
              </w:rPr>
              <w:t>）反馈种质资源利用信息。</w:t>
            </w:r>
          </w:p>
          <w:p w:rsidR="008407C9" w:rsidRDefault="000071BF">
            <w:pPr>
              <w:pStyle w:val="a5"/>
              <w:adjustRightInd w:val="0"/>
              <w:snapToGrid w:val="0"/>
              <w:ind w:firstLineChars="100" w:firstLine="240"/>
              <w:rPr>
                <w:rFonts w:ascii="仿宋_GB2312" w:eastAsia="仿宋_GB2312"/>
              </w:rPr>
            </w:pPr>
            <w:r>
              <w:rPr>
                <w:rFonts w:ascii="仿宋_GB2312" w:eastAsia="仿宋_GB2312" w:hint="eastAsia"/>
              </w:rPr>
              <w:t>4.</w:t>
            </w:r>
            <w:r>
              <w:rPr>
                <w:rFonts w:ascii="仿宋_GB2312" w:eastAsia="仿宋_GB2312" w:hint="eastAsia"/>
              </w:rPr>
              <w:t>利用获取的种质资源取得研究成果时，如发表文章、出版著作或申报成果等，应按照要求进行标注和致谢。</w:t>
            </w:r>
          </w:p>
          <w:p w:rsidR="008407C9" w:rsidRDefault="000071BF">
            <w:pPr>
              <w:pStyle w:val="a5"/>
              <w:adjustRightInd w:val="0"/>
              <w:snapToGrid w:val="0"/>
              <w:ind w:firstLineChars="100" w:firstLine="240"/>
              <w:rPr>
                <w:rFonts w:ascii="仿宋_GB2312" w:eastAsia="仿宋_GB2312"/>
              </w:rPr>
            </w:pPr>
            <w:r>
              <w:rPr>
                <w:rFonts w:ascii="仿宋_GB2312" w:eastAsia="仿宋_GB2312" w:hint="eastAsia"/>
              </w:rPr>
              <w:t>5.</w:t>
            </w:r>
            <w:r>
              <w:rPr>
                <w:rFonts w:ascii="仿宋_GB2312" w:eastAsia="仿宋_GB2312" w:hint="eastAsia"/>
              </w:rPr>
              <w:t>如不遵守上述承诺，国家库（</w:t>
            </w:r>
            <w:proofErr w:type="gramStart"/>
            <w:r>
              <w:rPr>
                <w:rFonts w:ascii="仿宋_GB2312" w:eastAsia="仿宋_GB2312" w:hint="eastAsia"/>
              </w:rPr>
              <w:t>圃</w:t>
            </w:r>
            <w:proofErr w:type="gramEnd"/>
            <w:r>
              <w:rPr>
                <w:rFonts w:ascii="仿宋_GB2312" w:eastAsia="仿宋_GB2312" w:hint="eastAsia"/>
              </w:rPr>
              <w:t>）有权拒绝向该单位或个人再次提供种质资源。</w:t>
            </w:r>
          </w:p>
          <w:p w:rsidR="008407C9" w:rsidRDefault="008407C9">
            <w:pPr>
              <w:pStyle w:val="a5"/>
              <w:adjustRightInd w:val="0"/>
              <w:snapToGrid w:val="0"/>
              <w:rPr>
                <w:rFonts w:ascii="仿宋_GB2312" w:eastAsia="仿宋_GB2312"/>
              </w:rPr>
            </w:pPr>
          </w:p>
          <w:p w:rsidR="008407C9" w:rsidRDefault="000071BF">
            <w:pPr>
              <w:pStyle w:val="a5"/>
              <w:adjustRightInd w:val="0"/>
              <w:snapToGrid w:val="0"/>
              <w:ind w:firstLineChars="100" w:firstLine="240"/>
              <w:rPr>
                <w:rFonts w:ascii="仿宋_GB2312" w:eastAsia="仿宋_GB2312"/>
              </w:rPr>
            </w:pPr>
            <w:r>
              <w:rPr>
                <w:rFonts w:ascii="仿宋_GB2312" w:eastAsia="仿宋_GB2312" w:hint="eastAsia"/>
              </w:rPr>
              <w:t>申请人签字：</w:t>
            </w:r>
            <w:r>
              <w:rPr>
                <w:rFonts w:ascii="仿宋_GB2312" w:eastAsia="仿宋_GB2312" w:hint="eastAsia"/>
              </w:rPr>
              <w:t xml:space="preserve">                 </w:t>
            </w:r>
            <w:r>
              <w:rPr>
                <w:rFonts w:ascii="仿宋_GB2312" w:eastAsia="仿宋_GB2312"/>
              </w:rPr>
              <w:t xml:space="preserve"> </w:t>
            </w:r>
            <w:r>
              <w:rPr>
                <w:rFonts w:ascii="仿宋_GB2312" w:eastAsia="仿宋_GB2312" w:hint="eastAsia"/>
              </w:rPr>
              <w:t>单位法人代表签字：</w:t>
            </w:r>
          </w:p>
          <w:p w:rsidR="008407C9" w:rsidRDefault="008407C9">
            <w:pPr>
              <w:pStyle w:val="a5"/>
              <w:adjustRightInd w:val="0"/>
              <w:snapToGrid w:val="0"/>
              <w:ind w:firstLineChars="1600" w:firstLine="3840"/>
              <w:rPr>
                <w:rFonts w:ascii="仿宋_GB2312" w:eastAsia="仿宋_GB2312"/>
              </w:rPr>
            </w:pPr>
          </w:p>
          <w:p w:rsidR="008407C9" w:rsidRDefault="000071BF">
            <w:pPr>
              <w:pStyle w:val="a5"/>
              <w:adjustRightInd w:val="0"/>
              <w:snapToGrid w:val="0"/>
              <w:ind w:firstLineChars="1600" w:firstLine="3840"/>
              <w:rPr>
                <w:rFonts w:ascii="仿宋_GB2312" w:eastAsia="仿宋_GB2312"/>
              </w:rPr>
            </w:pPr>
            <w:r>
              <w:rPr>
                <w:rFonts w:ascii="仿宋_GB2312" w:eastAsia="仿宋_GB2312" w:hint="eastAsia"/>
              </w:rPr>
              <w:t>申请人单位公章：</w:t>
            </w:r>
          </w:p>
          <w:p w:rsidR="008407C9" w:rsidRDefault="008407C9">
            <w:pPr>
              <w:pStyle w:val="a5"/>
              <w:adjustRightInd w:val="0"/>
              <w:snapToGrid w:val="0"/>
              <w:ind w:firstLineChars="100" w:firstLine="240"/>
              <w:rPr>
                <w:rFonts w:ascii="仿宋_GB2312" w:eastAsia="仿宋_GB2312"/>
              </w:rPr>
            </w:pPr>
          </w:p>
          <w:p w:rsidR="008407C9" w:rsidRDefault="000071BF">
            <w:pPr>
              <w:pStyle w:val="a5"/>
              <w:adjustRightInd w:val="0"/>
              <w:snapToGrid w:val="0"/>
              <w:ind w:firstLineChars="100" w:firstLine="240"/>
            </w:pPr>
            <w:r>
              <w:rPr>
                <w:rFonts w:ascii="仿宋_GB2312" w:eastAsia="仿宋_GB2312" w:hint="eastAsia"/>
              </w:rPr>
              <w:t xml:space="preserve">  </w:t>
            </w:r>
            <w:r>
              <w:rPr>
                <w:rFonts w:ascii="仿宋_GB2312" w:eastAsia="仿宋_GB2312"/>
              </w:rPr>
              <w:t xml:space="preserve">                             </w:t>
            </w:r>
            <w:r>
              <w:rPr>
                <w:rFonts w:ascii="仿宋_GB2312" w:eastAsia="仿宋_GB2312" w:hint="eastAsia"/>
              </w:rPr>
              <w:t xml:space="preserve">  </w:t>
            </w:r>
            <w:r>
              <w:rPr>
                <w:rFonts w:ascii="仿宋_GB2312" w:eastAsia="仿宋_GB2312" w:hint="eastAsia"/>
              </w:rPr>
              <w:t>年</w:t>
            </w:r>
            <w:r>
              <w:rPr>
                <w:rFonts w:ascii="仿宋_GB2312" w:eastAsia="仿宋_GB2312" w:hint="eastAsia"/>
              </w:rPr>
              <w:t xml:space="preserve">   </w:t>
            </w:r>
            <w:r>
              <w:rPr>
                <w:rFonts w:ascii="仿宋_GB2312" w:eastAsia="仿宋_GB2312" w:hint="eastAsia"/>
              </w:rPr>
              <w:t>月</w:t>
            </w:r>
            <w:r>
              <w:rPr>
                <w:rFonts w:ascii="仿宋_GB2312" w:eastAsia="仿宋_GB2312" w:hint="eastAsia"/>
              </w:rPr>
              <w:t xml:space="preserve">   </w:t>
            </w:r>
            <w:r>
              <w:rPr>
                <w:rFonts w:ascii="仿宋_GB2312" w:eastAsia="仿宋_GB2312" w:hint="eastAsia"/>
              </w:rPr>
              <w:t>日</w:t>
            </w:r>
          </w:p>
        </w:tc>
      </w:tr>
      <w:tr w:rsidR="008407C9">
        <w:trPr>
          <w:cantSplit/>
          <w:trHeight w:val="1408"/>
          <w:jc w:val="center"/>
        </w:trPr>
        <w:tc>
          <w:tcPr>
            <w:tcW w:w="1691" w:type="dxa"/>
            <w:tcBorders>
              <w:top w:val="single" w:sz="4" w:space="0" w:color="auto"/>
            </w:tcBorders>
            <w:vAlign w:val="center"/>
          </w:tcPr>
          <w:p w:rsidR="008407C9" w:rsidRDefault="000071BF">
            <w:pPr>
              <w:pStyle w:val="a5"/>
              <w:adjustRightInd w:val="0"/>
              <w:snapToGrid w:val="0"/>
              <w:jc w:val="left"/>
              <w:rPr>
                <w:rFonts w:ascii="仿宋_GB2312" w:eastAsia="仿宋_GB2312"/>
              </w:rPr>
            </w:pPr>
            <w:r>
              <w:rPr>
                <w:rFonts w:ascii="仿宋_GB2312" w:eastAsia="仿宋_GB2312" w:hint="eastAsia"/>
              </w:rPr>
              <w:t>国家库（</w:t>
            </w:r>
            <w:proofErr w:type="gramStart"/>
            <w:r>
              <w:rPr>
                <w:rFonts w:ascii="仿宋_GB2312" w:eastAsia="仿宋_GB2312" w:hint="eastAsia"/>
              </w:rPr>
              <w:t>圃</w:t>
            </w:r>
            <w:proofErr w:type="gramEnd"/>
            <w:r>
              <w:rPr>
                <w:rFonts w:ascii="仿宋_GB2312" w:eastAsia="仿宋_GB2312" w:hint="eastAsia"/>
              </w:rPr>
              <w:t>）审核意见</w:t>
            </w:r>
          </w:p>
        </w:tc>
        <w:tc>
          <w:tcPr>
            <w:tcW w:w="7948" w:type="dxa"/>
            <w:gridSpan w:val="6"/>
            <w:tcBorders>
              <w:top w:val="single" w:sz="4" w:space="0" w:color="auto"/>
            </w:tcBorders>
            <w:vAlign w:val="center"/>
          </w:tcPr>
          <w:p w:rsidR="008407C9" w:rsidRDefault="008407C9">
            <w:pPr>
              <w:pStyle w:val="a5"/>
              <w:adjustRightInd w:val="0"/>
              <w:snapToGrid w:val="0"/>
              <w:jc w:val="left"/>
              <w:rPr>
                <w:rFonts w:ascii="仿宋_GB2312" w:eastAsia="仿宋_GB2312"/>
              </w:rPr>
            </w:pPr>
          </w:p>
          <w:p w:rsidR="008407C9" w:rsidRDefault="008407C9">
            <w:pPr>
              <w:pStyle w:val="a5"/>
              <w:adjustRightInd w:val="0"/>
              <w:snapToGrid w:val="0"/>
              <w:jc w:val="left"/>
              <w:rPr>
                <w:rFonts w:ascii="仿宋_GB2312" w:eastAsia="仿宋_GB2312"/>
              </w:rPr>
            </w:pPr>
          </w:p>
          <w:p w:rsidR="008407C9" w:rsidRDefault="000071BF">
            <w:pPr>
              <w:pStyle w:val="a5"/>
              <w:adjustRightInd w:val="0"/>
              <w:snapToGrid w:val="0"/>
              <w:jc w:val="left"/>
              <w:rPr>
                <w:rFonts w:ascii="仿宋_GB2312" w:eastAsia="仿宋_GB2312"/>
              </w:rPr>
            </w:pPr>
            <w:r>
              <w:rPr>
                <w:rFonts w:ascii="仿宋_GB2312" w:eastAsia="仿宋_GB2312" w:hint="eastAsia"/>
              </w:rPr>
              <w:t>经办人签字：</w:t>
            </w:r>
            <w:r>
              <w:rPr>
                <w:rFonts w:ascii="仿宋_GB2312" w:eastAsia="仿宋_GB2312" w:hint="eastAsia"/>
              </w:rPr>
              <w:t xml:space="preserve">              </w:t>
            </w:r>
            <w:r>
              <w:rPr>
                <w:rFonts w:ascii="仿宋_GB2312" w:eastAsia="仿宋_GB2312" w:hint="eastAsia"/>
              </w:rPr>
              <w:t>库（</w:t>
            </w:r>
            <w:proofErr w:type="gramStart"/>
            <w:r>
              <w:rPr>
                <w:rFonts w:ascii="仿宋_GB2312" w:eastAsia="仿宋_GB2312" w:hint="eastAsia"/>
              </w:rPr>
              <w:t>圃</w:t>
            </w:r>
            <w:proofErr w:type="gramEnd"/>
            <w:r>
              <w:rPr>
                <w:rFonts w:ascii="仿宋_GB2312" w:eastAsia="仿宋_GB2312" w:hint="eastAsia"/>
              </w:rPr>
              <w:t>）负责人签字：</w:t>
            </w:r>
            <w:r>
              <w:rPr>
                <w:rFonts w:ascii="仿宋_GB2312" w:eastAsia="仿宋_GB2312" w:hint="eastAsia"/>
              </w:rPr>
              <w:t xml:space="preserve">    </w:t>
            </w:r>
          </w:p>
          <w:p w:rsidR="008407C9" w:rsidRDefault="008407C9">
            <w:pPr>
              <w:pStyle w:val="a5"/>
              <w:adjustRightInd w:val="0"/>
              <w:snapToGrid w:val="0"/>
              <w:jc w:val="left"/>
              <w:rPr>
                <w:rFonts w:ascii="仿宋_GB2312" w:eastAsia="仿宋_GB2312"/>
              </w:rPr>
            </w:pPr>
          </w:p>
          <w:p w:rsidR="008407C9" w:rsidRDefault="000071BF">
            <w:pPr>
              <w:pStyle w:val="a5"/>
              <w:adjustRightInd w:val="0"/>
              <w:snapToGrid w:val="0"/>
              <w:ind w:firstLineChars="1100" w:firstLine="2640"/>
              <w:jc w:val="left"/>
              <w:rPr>
                <w:rFonts w:ascii="仿宋_GB2312" w:eastAsia="仿宋_GB2312"/>
              </w:rPr>
            </w:pPr>
            <w:r>
              <w:rPr>
                <w:rFonts w:ascii="仿宋_GB2312" w:eastAsia="仿宋_GB2312" w:hint="eastAsia"/>
              </w:rPr>
              <w:t xml:space="preserve">         </w:t>
            </w:r>
            <w:r>
              <w:rPr>
                <w:rFonts w:ascii="仿宋_GB2312" w:eastAsia="仿宋_GB2312"/>
              </w:rPr>
              <w:t xml:space="preserve">   </w:t>
            </w:r>
            <w:r>
              <w:rPr>
                <w:rFonts w:ascii="仿宋_GB2312" w:eastAsia="仿宋_GB2312" w:hint="eastAsia"/>
              </w:rPr>
              <w:t xml:space="preserve"> </w:t>
            </w:r>
            <w:r>
              <w:rPr>
                <w:rFonts w:ascii="仿宋_GB2312" w:eastAsia="仿宋_GB2312" w:hint="eastAsia"/>
              </w:rPr>
              <w:t>年</w:t>
            </w:r>
            <w:r>
              <w:rPr>
                <w:rFonts w:ascii="仿宋_GB2312" w:eastAsia="仿宋_GB2312" w:hint="eastAsia"/>
              </w:rPr>
              <w:t xml:space="preserve">  </w:t>
            </w:r>
            <w:r>
              <w:rPr>
                <w:rFonts w:ascii="仿宋_GB2312" w:eastAsia="仿宋_GB2312" w:hint="eastAsia"/>
              </w:rPr>
              <w:t>月</w:t>
            </w:r>
            <w:r>
              <w:rPr>
                <w:rFonts w:ascii="仿宋_GB2312" w:eastAsia="仿宋_GB2312" w:hint="eastAsia"/>
              </w:rPr>
              <w:t xml:space="preserve">  </w:t>
            </w:r>
            <w:r>
              <w:rPr>
                <w:rFonts w:ascii="仿宋_GB2312" w:eastAsia="仿宋_GB2312" w:hint="eastAsia"/>
              </w:rPr>
              <w:t>日</w:t>
            </w:r>
            <w:r>
              <w:rPr>
                <w:rFonts w:ascii="仿宋_GB2312" w:eastAsia="仿宋_GB2312"/>
              </w:rPr>
              <w:t xml:space="preserve"> </w:t>
            </w:r>
          </w:p>
        </w:tc>
      </w:tr>
      <w:tr w:rsidR="008407C9">
        <w:trPr>
          <w:cantSplit/>
          <w:trHeight w:hRule="exact" w:val="680"/>
          <w:jc w:val="center"/>
        </w:trPr>
        <w:tc>
          <w:tcPr>
            <w:tcW w:w="9639" w:type="dxa"/>
            <w:gridSpan w:val="7"/>
            <w:tcBorders>
              <w:top w:val="single" w:sz="6" w:space="0" w:color="000000"/>
              <w:left w:val="nil"/>
              <w:bottom w:val="nil"/>
              <w:right w:val="nil"/>
            </w:tcBorders>
          </w:tcPr>
          <w:p w:rsidR="008407C9" w:rsidRDefault="000071BF">
            <w:pPr>
              <w:pStyle w:val="ae"/>
              <w:widowControl/>
              <w:shd w:val="clear" w:color="auto" w:fill="FFFFFF"/>
              <w:spacing w:beforeAutospacing="0" w:afterAutospacing="0" w:line="600" w:lineRule="atLeast"/>
              <w:jc w:val="both"/>
              <w:rPr>
                <w:rFonts w:ascii="仿宋_GB2312" w:eastAsia="仿宋_GB2312"/>
                <w:sz w:val="21"/>
                <w:szCs w:val="21"/>
              </w:rPr>
            </w:pPr>
            <w:r>
              <w:rPr>
                <w:rFonts w:ascii="仿宋_GB2312" w:eastAsia="仿宋_GB2312" w:hint="eastAsia"/>
                <w:sz w:val="21"/>
                <w:szCs w:val="21"/>
              </w:rPr>
              <w:t>注：此表一式</w:t>
            </w:r>
            <w:r>
              <w:rPr>
                <w:rFonts w:ascii="仿宋_GB2312" w:eastAsia="仿宋_GB2312" w:hint="eastAsia"/>
                <w:sz w:val="21"/>
                <w:szCs w:val="21"/>
              </w:rPr>
              <w:t>2</w:t>
            </w:r>
            <w:r>
              <w:rPr>
                <w:rFonts w:ascii="仿宋_GB2312" w:eastAsia="仿宋_GB2312" w:hint="eastAsia"/>
                <w:sz w:val="21"/>
                <w:szCs w:val="21"/>
              </w:rPr>
              <w:t>份，申请单位、国家库（</w:t>
            </w:r>
            <w:proofErr w:type="gramStart"/>
            <w:r>
              <w:rPr>
                <w:rFonts w:ascii="仿宋_GB2312" w:eastAsia="仿宋_GB2312" w:hint="eastAsia"/>
                <w:sz w:val="21"/>
                <w:szCs w:val="21"/>
              </w:rPr>
              <w:t>圃</w:t>
            </w:r>
            <w:proofErr w:type="gramEnd"/>
            <w:r>
              <w:rPr>
                <w:rFonts w:ascii="仿宋_GB2312" w:eastAsia="仿宋_GB2312" w:hint="eastAsia"/>
                <w:sz w:val="21"/>
                <w:szCs w:val="21"/>
              </w:rPr>
              <w:t>）各</w:t>
            </w:r>
            <w:r>
              <w:rPr>
                <w:rFonts w:ascii="仿宋_GB2312" w:eastAsia="仿宋_GB2312" w:hint="eastAsia"/>
                <w:sz w:val="21"/>
                <w:szCs w:val="21"/>
              </w:rPr>
              <w:t>1</w:t>
            </w:r>
            <w:r>
              <w:rPr>
                <w:rFonts w:ascii="仿宋_GB2312" w:eastAsia="仿宋_GB2312" w:hint="eastAsia"/>
                <w:sz w:val="21"/>
                <w:szCs w:val="21"/>
              </w:rPr>
              <w:t>份。</w:t>
            </w:r>
          </w:p>
          <w:p w:rsidR="008407C9" w:rsidRDefault="008407C9">
            <w:pPr>
              <w:pStyle w:val="ae"/>
              <w:widowControl/>
              <w:shd w:val="clear" w:color="auto" w:fill="FFFFFF"/>
              <w:spacing w:beforeAutospacing="0" w:afterAutospacing="0" w:line="600" w:lineRule="atLeast"/>
              <w:ind w:firstLineChars="200" w:firstLine="420"/>
              <w:jc w:val="right"/>
              <w:rPr>
                <w:rFonts w:ascii="仿宋_GB2312" w:eastAsia="仿宋_GB2312"/>
                <w:sz w:val="21"/>
                <w:szCs w:val="21"/>
              </w:rPr>
            </w:pPr>
          </w:p>
        </w:tc>
      </w:tr>
    </w:tbl>
    <w:p w:rsidR="008407C9" w:rsidRDefault="000071BF">
      <w:pPr>
        <w:pStyle w:val="ae"/>
        <w:widowControl/>
        <w:shd w:val="clear" w:color="auto" w:fill="FFFFFF"/>
        <w:spacing w:beforeAutospacing="0" w:afterAutospacing="0" w:line="600" w:lineRule="atLeast"/>
        <w:jc w:val="center"/>
        <w:rPr>
          <w:rFonts w:ascii="华文中宋" w:eastAsia="华文中宋" w:hAnsi="华文中宋" w:cs="华文中宋"/>
          <w:b/>
          <w:bCs/>
          <w:sz w:val="32"/>
          <w:szCs w:val="32"/>
        </w:rPr>
      </w:pPr>
      <w:r>
        <w:rPr>
          <w:rFonts w:ascii="华文中宋" w:eastAsia="华文中宋" w:hAnsi="华文中宋" w:cs="华文中宋" w:hint="eastAsia"/>
          <w:b/>
          <w:bCs/>
          <w:spacing w:val="20"/>
          <w:sz w:val="32"/>
          <w:szCs w:val="32"/>
          <w:shd w:val="clear" w:color="auto" w:fill="FFFFFF"/>
        </w:rPr>
        <w:lastRenderedPageBreak/>
        <w:t>农作物种质资源共享利用申请清单</w:t>
      </w:r>
    </w:p>
    <w:p w:rsidR="008407C9" w:rsidRDefault="000071BF">
      <w:pPr>
        <w:pStyle w:val="ae"/>
        <w:widowControl/>
        <w:shd w:val="clear" w:color="auto" w:fill="FFFFFF"/>
        <w:spacing w:beforeAutospacing="0" w:afterAutospacing="0" w:line="600" w:lineRule="atLeast"/>
        <w:ind w:firstLineChars="200" w:firstLine="480"/>
        <w:rPr>
          <w:rFonts w:ascii="仿宋_GB2312" w:eastAsia="仿宋_GB2312"/>
        </w:rPr>
      </w:pPr>
      <w:r>
        <w:rPr>
          <w:rFonts w:ascii="仿宋_GB2312" w:eastAsia="仿宋_GB2312" w:hint="eastAsia"/>
        </w:rPr>
        <w:t>申请人单位名称（盖章）：</w:t>
      </w:r>
      <w:r>
        <w:rPr>
          <w:rFonts w:ascii="仿宋_GB2312" w:eastAsia="仿宋_GB2312" w:hint="eastAsia"/>
        </w:rPr>
        <w:t xml:space="preserve"> </w:t>
      </w:r>
      <w:r>
        <w:rPr>
          <w:rFonts w:ascii="仿宋_GB2312" w:eastAsia="仿宋_GB2312"/>
        </w:rPr>
        <w:t xml:space="preserve">                       </w:t>
      </w:r>
      <w:r>
        <w:rPr>
          <w:rFonts w:ascii="仿宋_GB2312" w:eastAsia="仿宋_GB2312" w:hint="eastAsia"/>
        </w:rPr>
        <w:t>年</w:t>
      </w:r>
      <w:r>
        <w:rPr>
          <w:rFonts w:ascii="仿宋_GB2312" w:eastAsia="仿宋_GB2312" w:hint="eastAsia"/>
        </w:rPr>
        <w:t xml:space="preserve"> </w:t>
      </w:r>
      <w:r>
        <w:rPr>
          <w:rFonts w:ascii="仿宋_GB2312" w:eastAsia="仿宋_GB2312"/>
        </w:rPr>
        <w:t xml:space="preserve">    </w:t>
      </w:r>
      <w:r>
        <w:rPr>
          <w:rFonts w:ascii="仿宋_GB2312" w:eastAsia="仿宋_GB2312" w:hint="eastAsia"/>
        </w:rPr>
        <w:t>月</w:t>
      </w:r>
      <w:r>
        <w:rPr>
          <w:rFonts w:ascii="仿宋_GB2312" w:eastAsia="仿宋_GB2312" w:hint="eastAsia"/>
        </w:rPr>
        <w:t xml:space="preserve"> </w:t>
      </w:r>
      <w:r>
        <w:rPr>
          <w:rFonts w:ascii="仿宋_GB2312" w:eastAsia="仿宋_GB2312"/>
        </w:rPr>
        <w:t xml:space="preserve">   </w:t>
      </w:r>
      <w:r>
        <w:rPr>
          <w:rFonts w:ascii="仿宋_GB2312" w:eastAsia="仿宋_GB2312" w:hint="eastAsia"/>
        </w:rPr>
        <w:t>日</w:t>
      </w:r>
    </w:p>
    <w:tbl>
      <w:tblPr>
        <w:tblStyle w:val="af1"/>
        <w:tblW w:w="8217" w:type="dxa"/>
        <w:tblLook w:val="04A0" w:firstRow="1" w:lastRow="0" w:firstColumn="1" w:lastColumn="0" w:noHBand="0" w:noVBand="1"/>
      </w:tblPr>
      <w:tblGrid>
        <w:gridCol w:w="1659"/>
        <w:gridCol w:w="3156"/>
        <w:gridCol w:w="3402"/>
      </w:tblGrid>
      <w:tr w:rsidR="008407C9">
        <w:tc>
          <w:tcPr>
            <w:tcW w:w="1659" w:type="dxa"/>
          </w:tcPr>
          <w:p w:rsidR="008407C9" w:rsidRDefault="000071BF">
            <w:pPr>
              <w:pStyle w:val="ae"/>
              <w:widowControl/>
              <w:spacing w:beforeAutospacing="0" w:afterAutospacing="0" w:line="600" w:lineRule="atLeast"/>
              <w:jc w:val="center"/>
              <w:rPr>
                <w:rFonts w:ascii="仿宋_GB2312" w:eastAsia="仿宋_GB2312" w:hAnsi="仿宋_GB2312" w:cs="仿宋_GB2312"/>
                <w:spacing w:val="20"/>
                <w:szCs w:val="32"/>
                <w:shd w:val="clear" w:color="auto" w:fill="FFFFFF"/>
              </w:rPr>
            </w:pPr>
            <w:r>
              <w:rPr>
                <w:rFonts w:ascii="仿宋_GB2312" w:eastAsia="仿宋_GB2312" w:hAnsi="仿宋_GB2312" w:cs="仿宋_GB2312" w:hint="eastAsia"/>
                <w:spacing w:val="20"/>
                <w:szCs w:val="32"/>
                <w:shd w:val="clear" w:color="auto" w:fill="FFFFFF"/>
              </w:rPr>
              <w:t>作物名称</w:t>
            </w:r>
          </w:p>
        </w:tc>
        <w:tc>
          <w:tcPr>
            <w:tcW w:w="3156" w:type="dxa"/>
          </w:tcPr>
          <w:p w:rsidR="008407C9" w:rsidRDefault="000071BF">
            <w:pPr>
              <w:pStyle w:val="ae"/>
              <w:widowControl/>
              <w:spacing w:beforeAutospacing="0" w:afterAutospacing="0" w:line="600" w:lineRule="atLeast"/>
              <w:jc w:val="center"/>
              <w:rPr>
                <w:rFonts w:ascii="仿宋_GB2312" w:eastAsia="仿宋_GB2312" w:hAnsi="仿宋_GB2312" w:cs="仿宋_GB2312"/>
                <w:spacing w:val="20"/>
                <w:szCs w:val="32"/>
                <w:shd w:val="clear" w:color="auto" w:fill="FFFFFF"/>
              </w:rPr>
            </w:pPr>
            <w:r>
              <w:rPr>
                <w:rFonts w:ascii="仿宋_GB2312" w:eastAsia="仿宋_GB2312" w:hAnsi="仿宋_GB2312" w:cs="仿宋_GB2312" w:hint="eastAsia"/>
                <w:spacing w:val="20"/>
                <w:szCs w:val="32"/>
                <w:shd w:val="clear" w:color="auto" w:fill="FFFFFF"/>
              </w:rPr>
              <w:t>种质名称</w:t>
            </w:r>
          </w:p>
        </w:tc>
        <w:tc>
          <w:tcPr>
            <w:tcW w:w="3402" w:type="dxa"/>
          </w:tcPr>
          <w:p w:rsidR="008407C9" w:rsidRDefault="000071BF">
            <w:pPr>
              <w:pStyle w:val="ae"/>
              <w:widowControl/>
              <w:spacing w:beforeAutospacing="0" w:afterAutospacing="0" w:line="600" w:lineRule="atLeast"/>
              <w:jc w:val="center"/>
              <w:rPr>
                <w:rFonts w:ascii="仿宋_GB2312" w:eastAsia="仿宋_GB2312" w:hAnsi="仿宋_GB2312" w:cs="仿宋_GB2312"/>
                <w:spacing w:val="20"/>
                <w:szCs w:val="32"/>
                <w:shd w:val="clear" w:color="auto" w:fill="FFFFFF"/>
              </w:rPr>
            </w:pPr>
            <w:r>
              <w:rPr>
                <w:rFonts w:ascii="仿宋_GB2312" w:eastAsia="仿宋_GB2312" w:hAnsi="仿宋_GB2312" w:cs="仿宋_GB2312" w:hint="eastAsia"/>
                <w:spacing w:val="20"/>
                <w:szCs w:val="32"/>
                <w:shd w:val="clear" w:color="auto" w:fill="FFFFFF"/>
              </w:rPr>
              <w:t>全国统一编号</w:t>
            </w:r>
          </w:p>
        </w:tc>
      </w:tr>
      <w:tr w:rsidR="008407C9">
        <w:tc>
          <w:tcPr>
            <w:tcW w:w="1659" w:type="dxa"/>
            <w:vMerge w:val="restart"/>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c>
          <w:tcPr>
            <w:tcW w:w="3156" w:type="dxa"/>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c>
          <w:tcPr>
            <w:tcW w:w="3402" w:type="dxa"/>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r>
      <w:tr w:rsidR="008407C9">
        <w:tc>
          <w:tcPr>
            <w:tcW w:w="1659" w:type="dxa"/>
            <w:vMerge/>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c>
          <w:tcPr>
            <w:tcW w:w="3156" w:type="dxa"/>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c>
          <w:tcPr>
            <w:tcW w:w="3402" w:type="dxa"/>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r>
      <w:tr w:rsidR="008407C9">
        <w:tc>
          <w:tcPr>
            <w:tcW w:w="1659" w:type="dxa"/>
            <w:vMerge/>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c>
          <w:tcPr>
            <w:tcW w:w="3156" w:type="dxa"/>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c>
          <w:tcPr>
            <w:tcW w:w="3402" w:type="dxa"/>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r>
      <w:tr w:rsidR="008407C9">
        <w:tc>
          <w:tcPr>
            <w:tcW w:w="1659" w:type="dxa"/>
            <w:vMerge/>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c>
          <w:tcPr>
            <w:tcW w:w="3156" w:type="dxa"/>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c>
          <w:tcPr>
            <w:tcW w:w="3402" w:type="dxa"/>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r>
      <w:tr w:rsidR="008407C9">
        <w:tc>
          <w:tcPr>
            <w:tcW w:w="1659" w:type="dxa"/>
            <w:vMerge/>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c>
          <w:tcPr>
            <w:tcW w:w="3156" w:type="dxa"/>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c>
          <w:tcPr>
            <w:tcW w:w="3402" w:type="dxa"/>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r>
      <w:tr w:rsidR="008407C9">
        <w:tc>
          <w:tcPr>
            <w:tcW w:w="1659" w:type="dxa"/>
            <w:vMerge w:val="restart"/>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c>
          <w:tcPr>
            <w:tcW w:w="3156" w:type="dxa"/>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c>
          <w:tcPr>
            <w:tcW w:w="3402" w:type="dxa"/>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r>
      <w:tr w:rsidR="008407C9">
        <w:tc>
          <w:tcPr>
            <w:tcW w:w="1659" w:type="dxa"/>
            <w:vMerge/>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c>
          <w:tcPr>
            <w:tcW w:w="3156" w:type="dxa"/>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c>
          <w:tcPr>
            <w:tcW w:w="3402" w:type="dxa"/>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r>
      <w:tr w:rsidR="008407C9">
        <w:tc>
          <w:tcPr>
            <w:tcW w:w="1659" w:type="dxa"/>
            <w:vMerge/>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c>
          <w:tcPr>
            <w:tcW w:w="3156" w:type="dxa"/>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c>
          <w:tcPr>
            <w:tcW w:w="3402" w:type="dxa"/>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r>
      <w:tr w:rsidR="008407C9">
        <w:tc>
          <w:tcPr>
            <w:tcW w:w="1659" w:type="dxa"/>
            <w:vMerge/>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c>
          <w:tcPr>
            <w:tcW w:w="3156" w:type="dxa"/>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c>
          <w:tcPr>
            <w:tcW w:w="3402" w:type="dxa"/>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r>
      <w:tr w:rsidR="008407C9">
        <w:tc>
          <w:tcPr>
            <w:tcW w:w="1659" w:type="dxa"/>
            <w:vMerge/>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c>
          <w:tcPr>
            <w:tcW w:w="3156" w:type="dxa"/>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c>
          <w:tcPr>
            <w:tcW w:w="3402" w:type="dxa"/>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r>
      <w:tr w:rsidR="008407C9">
        <w:tc>
          <w:tcPr>
            <w:tcW w:w="1659" w:type="dxa"/>
            <w:vMerge w:val="restart"/>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c>
          <w:tcPr>
            <w:tcW w:w="3156" w:type="dxa"/>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c>
          <w:tcPr>
            <w:tcW w:w="3402" w:type="dxa"/>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r>
      <w:tr w:rsidR="008407C9">
        <w:tc>
          <w:tcPr>
            <w:tcW w:w="1659" w:type="dxa"/>
            <w:vMerge/>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c>
          <w:tcPr>
            <w:tcW w:w="3156" w:type="dxa"/>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c>
          <w:tcPr>
            <w:tcW w:w="3402" w:type="dxa"/>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r>
      <w:tr w:rsidR="008407C9">
        <w:tc>
          <w:tcPr>
            <w:tcW w:w="1659" w:type="dxa"/>
            <w:vMerge/>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c>
          <w:tcPr>
            <w:tcW w:w="3156" w:type="dxa"/>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c>
          <w:tcPr>
            <w:tcW w:w="3402" w:type="dxa"/>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r>
      <w:tr w:rsidR="008407C9">
        <w:tc>
          <w:tcPr>
            <w:tcW w:w="1659" w:type="dxa"/>
            <w:vMerge/>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c>
          <w:tcPr>
            <w:tcW w:w="3156" w:type="dxa"/>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c>
          <w:tcPr>
            <w:tcW w:w="3402" w:type="dxa"/>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r>
      <w:tr w:rsidR="008407C9">
        <w:tc>
          <w:tcPr>
            <w:tcW w:w="1659" w:type="dxa"/>
            <w:vMerge/>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c>
          <w:tcPr>
            <w:tcW w:w="3156" w:type="dxa"/>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c>
          <w:tcPr>
            <w:tcW w:w="3402" w:type="dxa"/>
          </w:tcPr>
          <w:p w:rsidR="008407C9" w:rsidRDefault="008407C9">
            <w:pPr>
              <w:pStyle w:val="ae"/>
              <w:widowControl/>
              <w:spacing w:beforeAutospacing="0" w:afterAutospacing="0" w:line="600" w:lineRule="atLeast"/>
              <w:rPr>
                <w:rFonts w:ascii="仿宋_GB2312" w:eastAsia="仿宋_GB2312" w:hAnsi="仿宋_GB2312" w:cs="仿宋_GB2312"/>
                <w:spacing w:val="20"/>
                <w:sz w:val="32"/>
                <w:szCs w:val="32"/>
                <w:shd w:val="clear" w:color="auto" w:fill="FFFFFF"/>
              </w:rPr>
            </w:pPr>
          </w:p>
        </w:tc>
      </w:tr>
    </w:tbl>
    <w:p w:rsidR="008407C9" w:rsidRDefault="008407C9">
      <w:pPr>
        <w:pStyle w:val="ae"/>
        <w:widowControl/>
        <w:shd w:val="clear" w:color="auto" w:fill="FFFFFF"/>
        <w:spacing w:beforeAutospacing="0" w:afterAutospacing="0" w:line="600" w:lineRule="atLeast"/>
        <w:ind w:firstLineChars="200" w:firstLine="720"/>
        <w:rPr>
          <w:rFonts w:ascii="仿宋_GB2312" w:eastAsia="仿宋_GB2312" w:hAnsi="仿宋_GB2312" w:cs="仿宋_GB2312"/>
          <w:spacing w:val="20"/>
          <w:sz w:val="32"/>
          <w:szCs w:val="32"/>
          <w:shd w:val="clear" w:color="auto" w:fill="FFFFFF"/>
        </w:rPr>
        <w:sectPr w:rsidR="008407C9">
          <w:pgSz w:w="11906" w:h="16838"/>
          <w:pgMar w:top="1440" w:right="1800" w:bottom="1440" w:left="1800" w:header="851" w:footer="992" w:gutter="0"/>
          <w:cols w:space="425"/>
          <w:docGrid w:type="lines" w:linePitch="312"/>
        </w:sectPr>
      </w:pPr>
    </w:p>
    <w:p w:rsidR="008407C9" w:rsidRDefault="000071BF">
      <w:pPr>
        <w:pStyle w:val="ae"/>
        <w:widowControl/>
        <w:shd w:val="clear" w:color="auto" w:fill="FFFFFF"/>
        <w:spacing w:beforeAutospacing="0" w:afterAutospacing="0" w:line="600" w:lineRule="atLeast"/>
        <w:rPr>
          <w:rFonts w:ascii="黑体" w:eastAsia="黑体" w:hAnsi="黑体" w:cs="黑体"/>
          <w:spacing w:val="20"/>
          <w:sz w:val="32"/>
          <w:szCs w:val="32"/>
          <w:shd w:val="clear" w:color="auto" w:fill="FFFFFF"/>
        </w:rPr>
      </w:pPr>
      <w:r>
        <w:rPr>
          <w:rFonts w:ascii="黑体" w:eastAsia="黑体" w:hAnsi="黑体" w:cs="黑体" w:hint="eastAsia"/>
          <w:spacing w:val="20"/>
          <w:sz w:val="32"/>
          <w:szCs w:val="32"/>
          <w:shd w:val="clear" w:color="auto" w:fill="FFFFFF"/>
        </w:rPr>
        <w:lastRenderedPageBreak/>
        <w:t>附表</w:t>
      </w:r>
      <w:r>
        <w:rPr>
          <w:rFonts w:ascii="黑体" w:eastAsia="黑体" w:hAnsi="黑体" w:cs="黑体" w:hint="eastAsia"/>
          <w:spacing w:val="20"/>
          <w:sz w:val="32"/>
          <w:szCs w:val="32"/>
          <w:shd w:val="clear" w:color="auto" w:fill="FFFFFF"/>
        </w:rPr>
        <w:t>2</w:t>
      </w:r>
    </w:p>
    <w:p w:rsidR="008407C9" w:rsidRDefault="000071BF">
      <w:pPr>
        <w:pStyle w:val="ae"/>
        <w:widowControl/>
        <w:shd w:val="clear" w:color="auto" w:fill="FFFFFF"/>
        <w:spacing w:beforeAutospacing="0" w:afterAutospacing="0" w:line="600" w:lineRule="atLeast"/>
        <w:jc w:val="center"/>
        <w:rPr>
          <w:rFonts w:ascii="华文中宋" w:eastAsia="华文中宋" w:hAnsi="华文中宋" w:cs="华文中宋"/>
          <w:b/>
          <w:bCs/>
          <w:spacing w:val="20"/>
          <w:sz w:val="36"/>
          <w:szCs w:val="36"/>
          <w:shd w:val="clear" w:color="auto" w:fill="FFFFFF"/>
        </w:rPr>
      </w:pPr>
      <w:r>
        <w:rPr>
          <w:rFonts w:ascii="华文中宋" w:eastAsia="华文中宋" w:hAnsi="华文中宋" w:cs="华文中宋" w:hint="eastAsia"/>
          <w:b/>
          <w:bCs/>
          <w:spacing w:val="20"/>
          <w:sz w:val="36"/>
          <w:szCs w:val="36"/>
          <w:shd w:val="clear" w:color="auto" w:fill="FFFFFF"/>
        </w:rPr>
        <w:t>农作物种质资源利用信息反馈表</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7"/>
        <w:gridCol w:w="1179"/>
        <w:gridCol w:w="709"/>
        <w:gridCol w:w="992"/>
        <w:gridCol w:w="425"/>
        <w:gridCol w:w="1701"/>
        <w:gridCol w:w="142"/>
        <w:gridCol w:w="1137"/>
        <w:gridCol w:w="1275"/>
      </w:tblGrid>
      <w:tr w:rsidR="008407C9">
        <w:trPr>
          <w:cantSplit/>
          <w:trHeight w:val="456"/>
        </w:trPr>
        <w:tc>
          <w:tcPr>
            <w:tcW w:w="8928" w:type="dxa"/>
            <w:gridSpan w:val="10"/>
            <w:vAlign w:val="center"/>
          </w:tcPr>
          <w:p w:rsidR="008407C9" w:rsidRDefault="000071BF">
            <w:pPr>
              <w:spacing w:line="360" w:lineRule="auto"/>
              <w:ind w:leftChars="-50" w:left="-105" w:rightChars="-50" w:right="-105"/>
              <w:jc w:val="center"/>
              <w:rPr>
                <w:rFonts w:ascii="黑体" w:eastAsia="黑体" w:hAnsi="黑体"/>
                <w:b/>
                <w:color w:val="000000"/>
              </w:rPr>
            </w:pPr>
            <w:r>
              <w:rPr>
                <w:rFonts w:ascii="黑体" w:eastAsia="黑体" w:hAnsi="黑体" w:hint="eastAsia"/>
                <w:b/>
                <w:color w:val="000000"/>
              </w:rPr>
              <w:t>基本信息</w:t>
            </w:r>
          </w:p>
        </w:tc>
      </w:tr>
      <w:tr w:rsidR="008407C9">
        <w:trPr>
          <w:cantSplit/>
          <w:trHeight w:val="456"/>
        </w:trPr>
        <w:tc>
          <w:tcPr>
            <w:tcW w:w="1368" w:type="dxa"/>
            <w:gridSpan w:val="2"/>
            <w:vAlign w:val="center"/>
          </w:tcPr>
          <w:p w:rsidR="008407C9" w:rsidRDefault="000071BF">
            <w:pPr>
              <w:spacing w:line="360" w:lineRule="auto"/>
              <w:ind w:leftChars="-50" w:left="-105" w:rightChars="-50" w:right="-105"/>
              <w:jc w:val="center"/>
              <w:rPr>
                <w:color w:val="000000"/>
              </w:rPr>
            </w:pPr>
            <w:r>
              <w:rPr>
                <w:rFonts w:hint="eastAsia"/>
                <w:color w:val="000000"/>
              </w:rPr>
              <w:t>申请</w:t>
            </w:r>
            <w:r>
              <w:rPr>
                <w:rFonts w:hint="eastAsia"/>
                <w:color w:val="000000"/>
              </w:rPr>
              <w:t>单位</w:t>
            </w:r>
          </w:p>
        </w:tc>
        <w:tc>
          <w:tcPr>
            <w:tcW w:w="7560" w:type="dxa"/>
            <w:gridSpan w:val="8"/>
          </w:tcPr>
          <w:p w:rsidR="008407C9" w:rsidRDefault="008407C9">
            <w:pPr>
              <w:spacing w:line="360" w:lineRule="auto"/>
              <w:ind w:leftChars="-50" w:left="-105" w:rightChars="-50" w:right="-105"/>
              <w:jc w:val="center"/>
              <w:rPr>
                <w:color w:val="000000"/>
              </w:rPr>
            </w:pPr>
          </w:p>
        </w:tc>
      </w:tr>
      <w:tr w:rsidR="008407C9">
        <w:tc>
          <w:tcPr>
            <w:tcW w:w="1368" w:type="dxa"/>
            <w:gridSpan w:val="2"/>
            <w:vAlign w:val="center"/>
          </w:tcPr>
          <w:p w:rsidR="008407C9" w:rsidRDefault="000071BF">
            <w:pPr>
              <w:spacing w:line="360" w:lineRule="auto"/>
              <w:ind w:leftChars="-50" w:left="-105" w:rightChars="-50" w:right="-105"/>
              <w:jc w:val="center"/>
              <w:rPr>
                <w:color w:val="000000"/>
              </w:rPr>
            </w:pPr>
            <w:r>
              <w:rPr>
                <w:rFonts w:hint="eastAsia"/>
                <w:color w:val="000000"/>
              </w:rPr>
              <w:t>申请单号</w:t>
            </w:r>
          </w:p>
        </w:tc>
        <w:tc>
          <w:tcPr>
            <w:tcW w:w="1888" w:type="dxa"/>
            <w:gridSpan w:val="2"/>
          </w:tcPr>
          <w:p w:rsidR="008407C9" w:rsidRDefault="008407C9">
            <w:pPr>
              <w:spacing w:line="360" w:lineRule="auto"/>
              <w:ind w:leftChars="-50" w:left="-105" w:rightChars="-50" w:right="-105"/>
              <w:rPr>
                <w:color w:val="000000"/>
              </w:rPr>
            </w:pPr>
          </w:p>
        </w:tc>
        <w:tc>
          <w:tcPr>
            <w:tcW w:w="1417" w:type="dxa"/>
            <w:gridSpan w:val="2"/>
            <w:vAlign w:val="center"/>
          </w:tcPr>
          <w:p w:rsidR="008407C9" w:rsidRDefault="000071BF">
            <w:pPr>
              <w:spacing w:line="360" w:lineRule="auto"/>
              <w:ind w:leftChars="-50" w:left="-105" w:rightChars="-50" w:right="-105"/>
              <w:jc w:val="center"/>
              <w:rPr>
                <w:color w:val="000000"/>
              </w:rPr>
            </w:pPr>
            <w:r>
              <w:rPr>
                <w:rFonts w:hint="eastAsia"/>
                <w:color w:val="000000"/>
              </w:rPr>
              <w:t>收种日期</w:t>
            </w:r>
          </w:p>
        </w:tc>
        <w:tc>
          <w:tcPr>
            <w:tcW w:w="1701" w:type="dxa"/>
            <w:vAlign w:val="center"/>
          </w:tcPr>
          <w:p w:rsidR="008407C9" w:rsidRDefault="008407C9">
            <w:pPr>
              <w:spacing w:line="360" w:lineRule="auto"/>
              <w:ind w:leftChars="-50" w:left="-105" w:rightChars="-50" w:right="-105"/>
              <w:jc w:val="center"/>
              <w:rPr>
                <w:color w:val="000000"/>
              </w:rPr>
            </w:pPr>
          </w:p>
        </w:tc>
        <w:tc>
          <w:tcPr>
            <w:tcW w:w="1279" w:type="dxa"/>
            <w:gridSpan w:val="2"/>
            <w:vAlign w:val="center"/>
          </w:tcPr>
          <w:p w:rsidR="008407C9" w:rsidRDefault="000071BF">
            <w:pPr>
              <w:spacing w:line="360" w:lineRule="auto"/>
              <w:ind w:leftChars="-50" w:left="-105" w:rightChars="-50" w:right="-105"/>
              <w:jc w:val="center"/>
              <w:rPr>
                <w:color w:val="000000"/>
              </w:rPr>
            </w:pPr>
            <w:r>
              <w:rPr>
                <w:rFonts w:hint="eastAsia"/>
                <w:color w:val="000000"/>
              </w:rPr>
              <w:t>提供数量</w:t>
            </w:r>
          </w:p>
        </w:tc>
        <w:tc>
          <w:tcPr>
            <w:tcW w:w="1275" w:type="dxa"/>
            <w:vAlign w:val="center"/>
          </w:tcPr>
          <w:p w:rsidR="008407C9" w:rsidRDefault="000071BF">
            <w:pPr>
              <w:spacing w:line="360" w:lineRule="auto"/>
              <w:ind w:leftChars="-50" w:left="-105" w:rightChars="-50" w:right="-105"/>
              <w:jc w:val="center"/>
              <w:rPr>
                <w:color w:val="000000"/>
              </w:rPr>
            </w:pPr>
            <w:r>
              <w:rPr>
                <w:rFonts w:hint="eastAsia"/>
                <w:color w:val="000000"/>
              </w:rPr>
              <w:t xml:space="preserve">       </w:t>
            </w:r>
          </w:p>
        </w:tc>
      </w:tr>
      <w:tr w:rsidR="008407C9">
        <w:tc>
          <w:tcPr>
            <w:tcW w:w="8928" w:type="dxa"/>
            <w:gridSpan w:val="10"/>
            <w:vAlign w:val="center"/>
          </w:tcPr>
          <w:p w:rsidR="008407C9" w:rsidRDefault="000071BF">
            <w:pPr>
              <w:spacing w:line="360" w:lineRule="auto"/>
              <w:ind w:leftChars="-50" w:left="-105" w:rightChars="-50" w:right="-105"/>
              <w:jc w:val="center"/>
              <w:rPr>
                <w:rFonts w:ascii="黑体" w:eastAsia="黑体" w:hAnsi="黑体"/>
                <w:b/>
                <w:color w:val="000000"/>
              </w:rPr>
            </w:pPr>
            <w:r>
              <w:rPr>
                <w:rFonts w:ascii="黑体" w:eastAsia="黑体" w:hAnsi="黑体" w:hint="eastAsia"/>
                <w:b/>
                <w:color w:val="000000"/>
              </w:rPr>
              <w:t>利用情况总体描述</w:t>
            </w:r>
          </w:p>
        </w:tc>
      </w:tr>
      <w:tr w:rsidR="008407C9">
        <w:trPr>
          <w:trHeight w:val="750"/>
        </w:trPr>
        <w:tc>
          <w:tcPr>
            <w:tcW w:w="8928" w:type="dxa"/>
            <w:gridSpan w:val="10"/>
            <w:vAlign w:val="center"/>
          </w:tcPr>
          <w:p w:rsidR="008407C9" w:rsidRDefault="000071BF">
            <w:pPr>
              <w:spacing w:line="360" w:lineRule="auto"/>
              <w:ind w:rightChars="-50" w:right="-105"/>
              <w:rPr>
                <w:color w:val="000000"/>
              </w:rPr>
            </w:pPr>
            <w:r>
              <w:rPr>
                <w:rFonts w:hint="eastAsia"/>
                <w:color w:val="000000"/>
              </w:rPr>
              <w:t>本批次资源总体利用成效描述：</w:t>
            </w:r>
          </w:p>
          <w:p w:rsidR="008407C9" w:rsidRDefault="008407C9">
            <w:pPr>
              <w:spacing w:line="360" w:lineRule="auto"/>
              <w:ind w:rightChars="-50" w:right="-105"/>
              <w:rPr>
                <w:color w:val="000000"/>
              </w:rPr>
            </w:pPr>
          </w:p>
          <w:p w:rsidR="008407C9" w:rsidRDefault="008407C9">
            <w:pPr>
              <w:spacing w:line="360" w:lineRule="auto"/>
              <w:ind w:rightChars="-50" w:right="-105"/>
              <w:rPr>
                <w:color w:val="000000"/>
              </w:rPr>
            </w:pPr>
          </w:p>
          <w:p w:rsidR="008407C9" w:rsidRDefault="008407C9">
            <w:pPr>
              <w:spacing w:line="360" w:lineRule="auto"/>
              <w:ind w:rightChars="-50" w:right="-105"/>
              <w:rPr>
                <w:color w:val="000000"/>
              </w:rPr>
            </w:pPr>
          </w:p>
        </w:tc>
      </w:tr>
      <w:tr w:rsidR="008407C9">
        <w:trPr>
          <w:trHeight w:val="750"/>
        </w:trPr>
        <w:tc>
          <w:tcPr>
            <w:tcW w:w="8928" w:type="dxa"/>
            <w:gridSpan w:val="10"/>
            <w:vAlign w:val="center"/>
          </w:tcPr>
          <w:p w:rsidR="008407C9" w:rsidRDefault="000071BF">
            <w:pPr>
              <w:spacing w:line="360" w:lineRule="auto"/>
              <w:ind w:rightChars="-50" w:right="-105"/>
              <w:rPr>
                <w:color w:val="000000"/>
              </w:rPr>
            </w:pPr>
            <w:r>
              <w:rPr>
                <w:rFonts w:hint="eastAsia"/>
                <w:color w:val="000000"/>
              </w:rPr>
              <w:t>取得的实际利用成果（论文、品种、专利等）详细清单：</w:t>
            </w:r>
          </w:p>
          <w:p w:rsidR="008407C9" w:rsidRDefault="008407C9">
            <w:pPr>
              <w:spacing w:line="360" w:lineRule="auto"/>
              <w:ind w:rightChars="-50" w:right="-105"/>
              <w:rPr>
                <w:color w:val="000000"/>
              </w:rPr>
            </w:pPr>
          </w:p>
          <w:p w:rsidR="008407C9" w:rsidRDefault="008407C9">
            <w:pPr>
              <w:spacing w:line="360" w:lineRule="auto"/>
              <w:ind w:rightChars="-50" w:right="-105"/>
              <w:rPr>
                <w:color w:val="000000"/>
              </w:rPr>
            </w:pPr>
          </w:p>
          <w:p w:rsidR="008407C9" w:rsidRDefault="008407C9">
            <w:pPr>
              <w:spacing w:line="360" w:lineRule="auto"/>
              <w:ind w:rightChars="-50" w:right="-105"/>
              <w:rPr>
                <w:color w:val="000000"/>
              </w:rPr>
            </w:pPr>
          </w:p>
        </w:tc>
      </w:tr>
      <w:tr w:rsidR="008407C9">
        <w:trPr>
          <w:trHeight w:val="442"/>
        </w:trPr>
        <w:tc>
          <w:tcPr>
            <w:tcW w:w="8928" w:type="dxa"/>
            <w:gridSpan w:val="10"/>
            <w:vAlign w:val="center"/>
          </w:tcPr>
          <w:p w:rsidR="008407C9" w:rsidRDefault="000071BF">
            <w:pPr>
              <w:spacing w:line="360" w:lineRule="auto"/>
              <w:ind w:leftChars="-50" w:left="106" w:rightChars="-50" w:right="-105" w:hangingChars="100" w:hanging="211"/>
              <w:jc w:val="center"/>
              <w:rPr>
                <w:rFonts w:ascii="黑体" w:eastAsia="黑体" w:hAnsi="黑体"/>
                <w:b/>
                <w:color w:val="000000"/>
              </w:rPr>
            </w:pPr>
            <w:r>
              <w:rPr>
                <w:rFonts w:ascii="黑体" w:eastAsia="黑体" w:hAnsi="黑体" w:hint="eastAsia"/>
                <w:b/>
                <w:color w:val="000000"/>
              </w:rPr>
              <w:t>每份种质利用信息描述</w:t>
            </w:r>
          </w:p>
        </w:tc>
      </w:tr>
      <w:tr w:rsidR="008407C9">
        <w:trPr>
          <w:cantSplit/>
          <w:trHeight w:val="210"/>
        </w:trPr>
        <w:tc>
          <w:tcPr>
            <w:tcW w:w="1271" w:type="dxa"/>
            <w:tcBorders>
              <w:bottom w:val="single" w:sz="4" w:space="0" w:color="auto"/>
            </w:tcBorders>
          </w:tcPr>
          <w:p w:rsidR="008407C9" w:rsidRDefault="000071BF">
            <w:pPr>
              <w:spacing w:line="360" w:lineRule="auto"/>
              <w:ind w:leftChars="-50" w:left="-105" w:rightChars="-50" w:right="-105" w:firstLineChars="100" w:firstLine="210"/>
              <w:rPr>
                <w:color w:val="000000"/>
              </w:rPr>
            </w:pPr>
            <w:r>
              <w:rPr>
                <w:rFonts w:hint="eastAsia"/>
                <w:color w:val="000000"/>
              </w:rPr>
              <w:t>作物名称</w:t>
            </w:r>
          </w:p>
        </w:tc>
        <w:tc>
          <w:tcPr>
            <w:tcW w:w="1276" w:type="dxa"/>
            <w:gridSpan w:val="2"/>
            <w:tcBorders>
              <w:bottom w:val="single" w:sz="4" w:space="0" w:color="auto"/>
            </w:tcBorders>
          </w:tcPr>
          <w:p w:rsidR="008407C9" w:rsidRDefault="000071BF">
            <w:pPr>
              <w:spacing w:line="360" w:lineRule="auto"/>
              <w:ind w:leftChars="-50" w:left="-105" w:rightChars="-50" w:right="-105"/>
              <w:rPr>
                <w:color w:val="000000"/>
              </w:rPr>
            </w:pPr>
            <w:r>
              <w:rPr>
                <w:rFonts w:hint="eastAsia"/>
                <w:color w:val="000000"/>
              </w:rPr>
              <w:t>种质名称</w:t>
            </w:r>
          </w:p>
        </w:tc>
        <w:tc>
          <w:tcPr>
            <w:tcW w:w="1701" w:type="dxa"/>
            <w:gridSpan w:val="2"/>
          </w:tcPr>
          <w:p w:rsidR="008407C9" w:rsidRDefault="000071BF">
            <w:pPr>
              <w:spacing w:line="360" w:lineRule="auto"/>
              <w:ind w:leftChars="-150" w:left="-315" w:rightChars="-150" w:right="-315" w:firstLineChars="200" w:firstLine="420"/>
              <w:rPr>
                <w:color w:val="000000"/>
              </w:rPr>
            </w:pPr>
            <w:r>
              <w:rPr>
                <w:rFonts w:hint="eastAsia"/>
                <w:color w:val="000000"/>
              </w:rPr>
              <w:t>全国统一编号</w:t>
            </w:r>
          </w:p>
        </w:tc>
        <w:tc>
          <w:tcPr>
            <w:tcW w:w="2268" w:type="dxa"/>
            <w:gridSpan w:val="3"/>
          </w:tcPr>
          <w:p w:rsidR="008407C9" w:rsidRDefault="000071BF">
            <w:pPr>
              <w:spacing w:line="360" w:lineRule="auto"/>
              <w:ind w:leftChars="-150" w:left="-315" w:rightChars="-150" w:right="-315" w:firstLineChars="100" w:firstLine="210"/>
              <w:jc w:val="center"/>
              <w:rPr>
                <w:color w:val="000000"/>
              </w:rPr>
            </w:pPr>
            <w:r>
              <w:rPr>
                <w:rFonts w:hint="eastAsia"/>
                <w:color w:val="000000"/>
              </w:rPr>
              <w:t>优异性状及利用价值</w:t>
            </w:r>
          </w:p>
        </w:tc>
        <w:tc>
          <w:tcPr>
            <w:tcW w:w="2412" w:type="dxa"/>
            <w:gridSpan w:val="2"/>
          </w:tcPr>
          <w:p w:rsidR="008407C9" w:rsidRDefault="000071BF">
            <w:pPr>
              <w:spacing w:line="360" w:lineRule="auto"/>
              <w:ind w:leftChars="-150" w:left="-315" w:rightChars="-150" w:right="-315" w:firstLineChars="100" w:firstLine="210"/>
              <w:jc w:val="center"/>
              <w:rPr>
                <w:color w:val="000000"/>
              </w:rPr>
            </w:pPr>
            <w:r>
              <w:rPr>
                <w:rFonts w:hint="eastAsia"/>
                <w:color w:val="000000"/>
              </w:rPr>
              <w:t>其他重要信息描述</w:t>
            </w:r>
          </w:p>
        </w:tc>
      </w:tr>
      <w:tr w:rsidR="008407C9">
        <w:trPr>
          <w:cantSplit/>
          <w:trHeight w:val="210"/>
        </w:trPr>
        <w:tc>
          <w:tcPr>
            <w:tcW w:w="1271" w:type="dxa"/>
            <w:vMerge w:val="restart"/>
          </w:tcPr>
          <w:p w:rsidR="008407C9" w:rsidRDefault="008407C9">
            <w:pPr>
              <w:spacing w:line="360" w:lineRule="auto"/>
              <w:ind w:leftChars="-50" w:left="-105" w:rightChars="-50" w:right="-105" w:firstLineChars="100" w:firstLine="210"/>
              <w:rPr>
                <w:color w:val="000000"/>
              </w:rPr>
            </w:pPr>
          </w:p>
        </w:tc>
        <w:tc>
          <w:tcPr>
            <w:tcW w:w="1276" w:type="dxa"/>
            <w:gridSpan w:val="2"/>
            <w:tcBorders>
              <w:bottom w:val="single" w:sz="4" w:space="0" w:color="auto"/>
            </w:tcBorders>
          </w:tcPr>
          <w:p w:rsidR="008407C9" w:rsidRDefault="008407C9">
            <w:pPr>
              <w:spacing w:line="360" w:lineRule="auto"/>
              <w:ind w:leftChars="-50" w:left="-105" w:rightChars="-50" w:right="-105"/>
              <w:rPr>
                <w:color w:val="000000"/>
              </w:rPr>
            </w:pPr>
          </w:p>
        </w:tc>
        <w:tc>
          <w:tcPr>
            <w:tcW w:w="1701" w:type="dxa"/>
            <w:gridSpan w:val="2"/>
          </w:tcPr>
          <w:p w:rsidR="008407C9" w:rsidRDefault="008407C9">
            <w:pPr>
              <w:spacing w:line="360" w:lineRule="auto"/>
              <w:ind w:leftChars="-150" w:left="-315" w:rightChars="-150" w:right="-315" w:firstLineChars="200" w:firstLine="420"/>
              <w:rPr>
                <w:color w:val="000000"/>
              </w:rPr>
            </w:pPr>
          </w:p>
        </w:tc>
        <w:tc>
          <w:tcPr>
            <w:tcW w:w="2268" w:type="dxa"/>
            <w:gridSpan w:val="3"/>
          </w:tcPr>
          <w:p w:rsidR="008407C9" w:rsidRDefault="008407C9">
            <w:pPr>
              <w:spacing w:line="360" w:lineRule="auto"/>
              <w:ind w:leftChars="-150" w:left="-315" w:rightChars="-150" w:right="-315" w:firstLineChars="100" w:firstLine="210"/>
              <w:jc w:val="center"/>
              <w:rPr>
                <w:color w:val="000000"/>
              </w:rPr>
            </w:pPr>
          </w:p>
        </w:tc>
        <w:tc>
          <w:tcPr>
            <w:tcW w:w="2412" w:type="dxa"/>
            <w:gridSpan w:val="2"/>
          </w:tcPr>
          <w:p w:rsidR="008407C9" w:rsidRDefault="008407C9">
            <w:pPr>
              <w:spacing w:line="360" w:lineRule="auto"/>
              <w:ind w:leftChars="-150" w:left="-315" w:rightChars="-150" w:right="-315" w:firstLineChars="100" w:firstLine="210"/>
              <w:jc w:val="center"/>
              <w:rPr>
                <w:color w:val="000000"/>
              </w:rPr>
            </w:pPr>
          </w:p>
        </w:tc>
      </w:tr>
      <w:tr w:rsidR="008407C9">
        <w:trPr>
          <w:cantSplit/>
          <w:trHeight w:val="210"/>
        </w:trPr>
        <w:tc>
          <w:tcPr>
            <w:tcW w:w="1271" w:type="dxa"/>
            <w:vMerge/>
          </w:tcPr>
          <w:p w:rsidR="008407C9" w:rsidRDefault="008407C9">
            <w:pPr>
              <w:spacing w:line="360" w:lineRule="auto"/>
              <w:ind w:leftChars="-50" w:left="-105" w:rightChars="-50" w:right="-105" w:firstLineChars="100" w:firstLine="210"/>
              <w:rPr>
                <w:color w:val="000000"/>
              </w:rPr>
            </w:pPr>
          </w:p>
        </w:tc>
        <w:tc>
          <w:tcPr>
            <w:tcW w:w="1276" w:type="dxa"/>
            <w:gridSpan w:val="2"/>
            <w:tcBorders>
              <w:bottom w:val="single" w:sz="4" w:space="0" w:color="auto"/>
            </w:tcBorders>
          </w:tcPr>
          <w:p w:rsidR="008407C9" w:rsidRDefault="008407C9">
            <w:pPr>
              <w:spacing w:line="360" w:lineRule="auto"/>
              <w:ind w:leftChars="-50" w:left="-105" w:rightChars="-50" w:right="-105"/>
              <w:rPr>
                <w:color w:val="000000"/>
              </w:rPr>
            </w:pPr>
          </w:p>
        </w:tc>
        <w:tc>
          <w:tcPr>
            <w:tcW w:w="1701" w:type="dxa"/>
            <w:gridSpan w:val="2"/>
          </w:tcPr>
          <w:p w:rsidR="008407C9" w:rsidRDefault="008407C9">
            <w:pPr>
              <w:spacing w:line="360" w:lineRule="auto"/>
              <w:ind w:leftChars="-150" w:left="-315" w:rightChars="-150" w:right="-315" w:firstLineChars="200" w:firstLine="420"/>
              <w:rPr>
                <w:color w:val="000000"/>
              </w:rPr>
            </w:pPr>
          </w:p>
        </w:tc>
        <w:tc>
          <w:tcPr>
            <w:tcW w:w="2268" w:type="dxa"/>
            <w:gridSpan w:val="3"/>
          </w:tcPr>
          <w:p w:rsidR="008407C9" w:rsidRDefault="008407C9">
            <w:pPr>
              <w:spacing w:line="360" w:lineRule="auto"/>
              <w:ind w:leftChars="-150" w:left="-315" w:rightChars="-150" w:right="-315" w:firstLineChars="100" w:firstLine="210"/>
              <w:jc w:val="center"/>
              <w:rPr>
                <w:color w:val="000000"/>
              </w:rPr>
            </w:pPr>
          </w:p>
        </w:tc>
        <w:tc>
          <w:tcPr>
            <w:tcW w:w="2412" w:type="dxa"/>
            <w:gridSpan w:val="2"/>
          </w:tcPr>
          <w:p w:rsidR="008407C9" w:rsidRDefault="008407C9">
            <w:pPr>
              <w:spacing w:line="360" w:lineRule="auto"/>
              <w:ind w:leftChars="-150" w:left="-315" w:rightChars="-150" w:right="-315" w:firstLineChars="100" w:firstLine="210"/>
              <w:jc w:val="center"/>
              <w:rPr>
                <w:color w:val="000000"/>
              </w:rPr>
            </w:pPr>
          </w:p>
        </w:tc>
      </w:tr>
      <w:tr w:rsidR="008407C9">
        <w:trPr>
          <w:cantSplit/>
          <w:trHeight w:val="210"/>
        </w:trPr>
        <w:tc>
          <w:tcPr>
            <w:tcW w:w="1271" w:type="dxa"/>
            <w:vMerge/>
          </w:tcPr>
          <w:p w:rsidR="008407C9" w:rsidRDefault="008407C9">
            <w:pPr>
              <w:spacing w:line="360" w:lineRule="auto"/>
              <w:ind w:leftChars="-50" w:left="-105" w:rightChars="-50" w:right="-105" w:firstLineChars="100" w:firstLine="210"/>
              <w:rPr>
                <w:color w:val="000000"/>
              </w:rPr>
            </w:pPr>
          </w:p>
        </w:tc>
        <w:tc>
          <w:tcPr>
            <w:tcW w:w="1276" w:type="dxa"/>
            <w:gridSpan w:val="2"/>
            <w:tcBorders>
              <w:bottom w:val="single" w:sz="4" w:space="0" w:color="auto"/>
            </w:tcBorders>
          </w:tcPr>
          <w:p w:rsidR="008407C9" w:rsidRDefault="008407C9">
            <w:pPr>
              <w:spacing w:line="360" w:lineRule="auto"/>
              <w:ind w:leftChars="-50" w:left="-105" w:rightChars="-50" w:right="-105"/>
              <w:rPr>
                <w:color w:val="000000"/>
              </w:rPr>
            </w:pPr>
          </w:p>
        </w:tc>
        <w:tc>
          <w:tcPr>
            <w:tcW w:w="1701" w:type="dxa"/>
            <w:gridSpan w:val="2"/>
          </w:tcPr>
          <w:p w:rsidR="008407C9" w:rsidRDefault="008407C9">
            <w:pPr>
              <w:spacing w:line="360" w:lineRule="auto"/>
              <w:ind w:leftChars="-150" w:left="-315" w:rightChars="-150" w:right="-315" w:firstLineChars="200" w:firstLine="420"/>
              <w:rPr>
                <w:color w:val="000000"/>
              </w:rPr>
            </w:pPr>
          </w:p>
        </w:tc>
        <w:tc>
          <w:tcPr>
            <w:tcW w:w="2268" w:type="dxa"/>
            <w:gridSpan w:val="3"/>
          </w:tcPr>
          <w:p w:rsidR="008407C9" w:rsidRDefault="008407C9">
            <w:pPr>
              <w:spacing w:line="360" w:lineRule="auto"/>
              <w:ind w:leftChars="-150" w:left="-315" w:rightChars="-150" w:right="-315" w:firstLineChars="100" w:firstLine="210"/>
              <w:jc w:val="center"/>
              <w:rPr>
                <w:color w:val="000000"/>
              </w:rPr>
            </w:pPr>
          </w:p>
        </w:tc>
        <w:tc>
          <w:tcPr>
            <w:tcW w:w="2412" w:type="dxa"/>
            <w:gridSpan w:val="2"/>
          </w:tcPr>
          <w:p w:rsidR="008407C9" w:rsidRDefault="008407C9">
            <w:pPr>
              <w:spacing w:line="360" w:lineRule="auto"/>
              <w:ind w:leftChars="-150" w:left="-315" w:rightChars="-150" w:right="-315" w:firstLineChars="100" w:firstLine="210"/>
              <w:jc w:val="center"/>
              <w:rPr>
                <w:color w:val="000000"/>
              </w:rPr>
            </w:pPr>
          </w:p>
        </w:tc>
      </w:tr>
      <w:tr w:rsidR="008407C9">
        <w:trPr>
          <w:cantSplit/>
          <w:trHeight w:val="210"/>
        </w:trPr>
        <w:tc>
          <w:tcPr>
            <w:tcW w:w="1271" w:type="dxa"/>
            <w:vMerge/>
          </w:tcPr>
          <w:p w:rsidR="008407C9" w:rsidRDefault="008407C9">
            <w:pPr>
              <w:spacing w:line="360" w:lineRule="auto"/>
              <w:ind w:leftChars="-50" w:left="-105" w:rightChars="-50" w:right="-105" w:firstLineChars="100" w:firstLine="210"/>
              <w:rPr>
                <w:color w:val="000000"/>
              </w:rPr>
            </w:pPr>
          </w:p>
        </w:tc>
        <w:tc>
          <w:tcPr>
            <w:tcW w:w="1276" w:type="dxa"/>
            <w:gridSpan w:val="2"/>
            <w:tcBorders>
              <w:bottom w:val="single" w:sz="4" w:space="0" w:color="auto"/>
            </w:tcBorders>
          </w:tcPr>
          <w:p w:rsidR="008407C9" w:rsidRDefault="008407C9">
            <w:pPr>
              <w:spacing w:line="360" w:lineRule="auto"/>
              <w:ind w:leftChars="-50" w:left="-105" w:rightChars="-50" w:right="-105"/>
              <w:rPr>
                <w:color w:val="000000"/>
              </w:rPr>
            </w:pPr>
          </w:p>
        </w:tc>
        <w:tc>
          <w:tcPr>
            <w:tcW w:w="1701" w:type="dxa"/>
            <w:gridSpan w:val="2"/>
          </w:tcPr>
          <w:p w:rsidR="008407C9" w:rsidRDefault="008407C9">
            <w:pPr>
              <w:spacing w:line="360" w:lineRule="auto"/>
              <w:ind w:leftChars="-150" w:left="-315" w:rightChars="-150" w:right="-315" w:firstLineChars="200" w:firstLine="420"/>
              <w:rPr>
                <w:color w:val="000000"/>
              </w:rPr>
            </w:pPr>
          </w:p>
        </w:tc>
        <w:tc>
          <w:tcPr>
            <w:tcW w:w="2268" w:type="dxa"/>
            <w:gridSpan w:val="3"/>
          </w:tcPr>
          <w:p w:rsidR="008407C9" w:rsidRDefault="008407C9">
            <w:pPr>
              <w:spacing w:line="360" w:lineRule="auto"/>
              <w:ind w:leftChars="-150" w:left="-315" w:rightChars="-150" w:right="-315" w:firstLineChars="100" w:firstLine="210"/>
              <w:jc w:val="center"/>
              <w:rPr>
                <w:color w:val="000000"/>
              </w:rPr>
            </w:pPr>
          </w:p>
        </w:tc>
        <w:tc>
          <w:tcPr>
            <w:tcW w:w="2412" w:type="dxa"/>
            <w:gridSpan w:val="2"/>
          </w:tcPr>
          <w:p w:rsidR="008407C9" w:rsidRDefault="008407C9">
            <w:pPr>
              <w:spacing w:line="360" w:lineRule="auto"/>
              <w:ind w:leftChars="-150" w:left="-315" w:rightChars="-150" w:right="-315" w:firstLineChars="100" w:firstLine="210"/>
              <w:jc w:val="center"/>
              <w:rPr>
                <w:color w:val="000000"/>
              </w:rPr>
            </w:pPr>
          </w:p>
        </w:tc>
      </w:tr>
      <w:tr w:rsidR="008407C9">
        <w:trPr>
          <w:cantSplit/>
          <w:trHeight w:val="210"/>
        </w:trPr>
        <w:tc>
          <w:tcPr>
            <w:tcW w:w="1271" w:type="dxa"/>
            <w:vMerge/>
            <w:tcBorders>
              <w:bottom w:val="single" w:sz="4" w:space="0" w:color="auto"/>
            </w:tcBorders>
          </w:tcPr>
          <w:p w:rsidR="008407C9" w:rsidRDefault="008407C9">
            <w:pPr>
              <w:spacing w:line="360" w:lineRule="auto"/>
              <w:ind w:leftChars="-50" w:left="-105" w:rightChars="-50" w:right="-105" w:firstLineChars="100" w:firstLine="210"/>
              <w:rPr>
                <w:color w:val="000000"/>
              </w:rPr>
            </w:pPr>
          </w:p>
        </w:tc>
        <w:tc>
          <w:tcPr>
            <w:tcW w:w="1276" w:type="dxa"/>
            <w:gridSpan w:val="2"/>
            <w:tcBorders>
              <w:bottom w:val="single" w:sz="4" w:space="0" w:color="auto"/>
            </w:tcBorders>
          </w:tcPr>
          <w:p w:rsidR="008407C9" w:rsidRDefault="008407C9">
            <w:pPr>
              <w:spacing w:line="360" w:lineRule="auto"/>
              <w:ind w:leftChars="-50" w:left="-105" w:rightChars="-50" w:right="-105"/>
              <w:rPr>
                <w:color w:val="000000"/>
              </w:rPr>
            </w:pPr>
          </w:p>
        </w:tc>
        <w:tc>
          <w:tcPr>
            <w:tcW w:w="1701" w:type="dxa"/>
            <w:gridSpan w:val="2"/>
          </w:tcPr>
          <w:p w:rsidR="008407C9" w:rsidRDefault="008407C9">
            <w:pPr>
              <w:spacing w:line="360" w:lineRule="auto"/>
              <w:ind w:leftChars="-150" w:left="-315" w:rightChars="-150" w:right="-315" w:firstLineChars="200" w:firstLine="420"/>
              <w:rPr>
                <w:color w:val="000000"/>
              </w:rPr>
            </w:pPr>
          </w:p>
        </w:tc>
        <w:tc>
          <w:tcPr>
            <w:tcW w:w="2268" w:type="dxa"/>
            <w:gridSpan w:val="3"/>
          </w:tcPr>
          <w:p w:rsidR="008407C9" w:rsidRDefault="008407C9">
            <w:pPr>
              <w:spacing w:line="360" w:lineRule="auto"/>
              <w:ind w:leftChars="-150" w:left="-315" w:rightChars="-150" w:right="-315" w:firstLineChars="100" w:firstLine="210"/>
              <w:jc w:val="center"/>
              <w:rPr>
                <w:color w:val="000000"/>
              </w:rPr>
            </w:pPr>
          </w:p>
        </w:tc>
        <w:tc>
          <w:tcPr>
            <w:tcW w:w="2412" w:type="dxa"/>
            <w:gridSpan w:val="2"/>
          </w:tcPr>
          <w:p w:rsidR="008407C9" w:rsidRDefault="008407C9">
            <w:pPr>
              <w:spacing w:line="360" w:lineRule="auto"/>
              <w:ind w:leftChars="-150" w:left="-315" w:rightChars="-150" w:right="-315" w:firstLineChars="100" w:firstLine="210"/>
              <w:jc w:val="center"/>
              <w:rPr>
                <w:color w:val="000000"/>
              </w:rPr>
            </w:pPr>
          </w:p>
        </w:tc>
      </w:tr>
      <w:tr w:rsidR="008407C9">
        <w:trPr>
          <w:cantSplit/>
          <w:trHeight w:val="210"/>
        </w:trPr>
        <w:tc>
          <w:tcPr>
            <w:tcW w:w="1271" w:type="dxa"/>
            <w:vMerge w:val="restart"/>
          </w:tcPr>
          <w:p w:rsidR="008407C9" w:rsidRDefault="008407C9">
            <w:pPr>
              <w:spacing w:line="360" w:lineRule="auto"/>
              <w:ind w:leftChars="-50" w:left="-105" w:rightChars="-50" w:right="-105" w:firstLineChars="100" w:firstLine="210"/>
              <w:rPr>
                <w:color w:val="000000"/>
              </w:rPr>
            </w:pPr>
          </w:p>
        </w:tc>
        <w:tc>
          <w:tcPr>
            <w:tcW w:w="1276" w:type="dxa"/>
            <w:gridSpan w:val="2"/>
            <w:tcBorders>
              <w:bottom w:val="single" w:sz="4" w:space="0" w:color="auto"/>
            </w:tcBorders>
          </w:tcPr>
          <w:p w:rsidR="008407C9" w:rsidRDefault="008407C9">
            <w:pPr>
              <w:spacing w:line="360" w:lineRule="auto"/>
              <w:ind w:leftChars="-50" w:left="-105" w:rightChars="-50" w:right="-105"/>
              <w:rPr>
                <w:color w:val="000000"/>
              </w:rPr>
            </w:pPr>
          </w:p>
        </w:tc>
        <w:tc>
          <w:tcPr>
            <w:tcW w:w="1701" w:type="dxa"/>
            <w:gridSpan w:val="2"/>
          </w:tcPr>
          <w:p w:rsidR="008407C9" w:rsidRDefault="008407C9">
            <w:pPr>
              <w:spacing w:line="360" w:lineRule="auto"/>
              <w:ind w:leftChars="-150" w:left="-315" w:rightChars="-150" w:right="-315" w:firstLineChars="200" w:firstLine="420"/>
              <w:rPr>
                <w:color w:val="000000"/>
              </w:rPr>
            </w:pPr>
          </w:p>
        </w:tc>
        <w:tc>
          <w:tcPr>
            <w:tcW w:w="2268" w:type="dxa"/>
            <w:gridSpan w:val="3"/>
          </w:tcPr>
          <w:p w:rsidR="008407C9" w:rsidRDefault="008407C9">
            <w:pPr>
              <w:spacing w:line="360" w:lineRule="auto"/>
              <w:ind w:leftChars="-150" w:left="-315" w:rightChars="-150" w:right="-315" w:firstLineChars="100" w:firstLine="210"/>
              <w:jc w:val="center"/>
              <w:rPr>
                <w:color w:val="000000"/>
              </w:rPr>
            </w:pPr>
          </w:p>
        </w:tc>
        <w:tc>
          <w:tcPr>
            <w:tcW w:w="2412" w:type="dxa"/>
            <w:gridSpan w:val="2"/>
          </w:tcPr>
          <w:p w:rsidR="008407C9" w:rsidRDefault="008407C9">
            <w:pPr>
              <w:spacing w:line="360" w:lineRule="auto"/>
              <w:ind w:leftChars="-150" w:left="-315" w:rightChars="-150" w:right="-315" w:firstLineChars="100" w:firstLine="210"/>
              <w:jc w:val="center"/>
              <w:rPr>
                <w:color w:val="000000"/>
              </w:rPr>
            </w:pPr>
          </w:p>
        </w:tc>
      </w:tr>
      <w:tr w:rsidR="008407C9">
        <w:trPr>
          <w:cantSplit/>
          <w:trHeight w:val="210"/>
        </w:trPr>
        <w:tc>
          <w:tcPr>
            <w:tcW w:w="1271" w:type="dxa"/>
            <w:vMerge/>
          </w:tcPr>
          <w:p w:rsidR="008407C9" w:rsidRDefault="008407C9">
            <w:pPr>
              <w:spacing w:line="360" w:lineRule="auto"/>
              <w:ind w:leftChars="-50" w:left="-105" w:rightChars="-50" w:right="-105" w:firstLineChars="100" w:firstLine="210"/>
              <w:rPr>
                <w:color w:val="000000"/>
              </w:rPr>
            </w:pPr>
          </w:p>
        </w:tc>
        <w:tc>
          <w:tcPr>
            <w:tcW w:w="1276" w:type="dxa"/>
            <w:gridSpan w:val="2"/>
            <w:tcBorders>
              <w:bottom w:val="single" w:sz="4" w:space="0" w:color="auto"/>
            </w:tcBorders>
          </w:tcPr>
          <w:p w:rsidR="008407C9" w:rsidRDefault="008407C9">
            <w:pPr>
              <w:spacing w:line="360" w:lineRule="auto"/>
              <w:ind w:leftChars="-50" w:left="-105" w:rightChars="-50" w:right="-105"/>
              <w:rPr>
                <w:color w:val="000000"/>
              </w:rPr>
            </w:pPr>
          </w:p>
        </w:tc>
        <w:tc>
          <w:tcPr>
            <w:tcW w:w="1701" w:type="dxa"/>
            <w:gridSpan w:val="2"/>
          </w:tcPr>
          <w:p w:rsidR="008407C9" w:rsidRDefault="008407C9">
            <w:pPr>
              <w:spacing w:line="360" w:lineRule="auto"/>
              <w:ind w:leftChars="-150" w:left="-315" w:rightChars="-150" w:right="-315" w:firstLineChars="200" w:firstLine="420"/>
              <w:rPr>
                <w:color w:val="000000"/>
              </w:rPr>
            </w:pPr>
          </w:p>
        </w:tc>
        <w:tc>
          <w:tcPr>
            <w:tcW w:w="2268" w:type="dxa"/>
            <w:gridSpan w:val="3"/>
          </w:tcPr>
          <w:p w:rsidR="008407C9" w:rsidRDefault="008407C9">
            <w:pPr>
              <w:spacing w:line="360" w:lineRule="auto"/>
              <w:ind w:leftChars="-150" w:left="-315" w:rightChars="-150" w:right="-315" w:firstLineChars="100" w:firstLine="210"/>
              <w:jc w:val="center"/>
              <w:rPr>
                <w:color w:val="000000"/>
              </w:rPr>
            </w:pPr>
          </w:p>
        </w:tc>
        <w:tc>
          <w:tcPr>
            <w:tcW w:w="2412" w:type="dxa"/>
            <w:gridSpan w:val="2"/>
          </w:tcPr>
          <w:p w:rsidR="008407C9" w:rsidRDefault="008407C9">
            <w:pPr>
              <w:spacing w:line="360" w:lineRule="auto"/>
              <w:ind w:leftChars="-150" w:left="-315" w:rightChars="-150" w:right="-315" w:firstLineChars="100" w:firstLine="210"/>
              <w:jc w:val="center"/>
              <w:rPr>
                <w:color w:val="000000"/>
              </w:rPr>
            </w:pPr>
          </w:p>
        </w:tc>
      </w:tr>
      <w:tr w:rsidR="008407C9">
        <w:trPr>
          <w:cantSplit/>
          <w:trHeight w:val="210"/>
        </w:trPr>
        <w:tc>
          <w:tcPr>
            <w:tcW w:w="1271" w:type="dxa"/>
            <w:vMerge/>
          </w:tcPr>
          <w:p w:rsidR="008407C9" w:rsidRDefault="008407C9">
            <w:pPr>
              <w:spacing w:line="360" w:lineRule="auto"/>
              <w:ind w:leftChars="-50" w:left="-105" w:rightChars="-50" w:right="-105" w:firstLineChars="100" w:firstLine="210"/>
              <w:rPr>
                <w:color w:val="000000"/>
              </w:rPr>
            </w:pPr>
          </w:p>
        </w:tc>
        <w:tc>
          <w:tcPr>
            <w:tcW w:w="1276" w:type="dxa"/>
            <w:gridSpan w:val="2"/>
            <w:tcBorders>
              <w:bottom w:val="single" w:sz="4" w:space="0" w:color="auto"/>
            </w:tcBorders>
          </w:tcPr>
          <w:p w:rsidR="008407C9" w:rsidRDefault="008407C9">
            <w:pPr>
              <w:spacing w:line="360" w:lineRule="auto"/>
              <w:ind w:leftChars="-50" w:left="-105" w:rightChars="-50" w:right="-105"/>
              <w:rPr>
                <w:color w:val="000000"/>
              </w:rPr>
            </w:pPr>
          </w:p>
        </w:tc>
        <w:tc>
          <w:tcPr>
            <w:tcW w:w="1701" w:type="dxa"/>
            <w:gridSpan w:val="2"/>
          </w:tcPr>
          <w:p w:rsidR="008407C9" w:rsidRDefault="008407C9">
            <w:pPr>
              <w:spacing w:line="360" w:lineRule="auto"/>
              <w:ind w:leftChars="-150" w:left="-315" w:rightChars="-150" w:right="-315" w:firstLineChars="200" w:firstLine="420"/>
              <w:rPr>
                <w:color w:val="000000"/>
              </w:rPr>
            </w:pPr>
          </w:p>
        </w:tc>
        <w:tc>
          <w:tcPr>
            <w:tcW w:w="2268" w:type="dxa"/>
            <w:gridSpan w:val="3"/>
          </w:tcPr>
          <w:p w:rsidR="008407C9" w:rsidRDefault="008407C9">
            <w:pPr>
              <w:spacing w:line="360" w:lineRule="auto"/>
              <w:ind w:leftChars="-150" w:left="-315" w:rightChars="-150" w:right="-315" w:firstLineChars="100" w:firstLine="210"/>
              <w:jc w:val="center"/>
              <w:rPr>
                <w:color w:val="000000"/>
              </w:rPr>
            </w:pPr>
          </w:p>
        </w:tc>
        <w:tc>
          <w:tcPr>
            <w:tcW w:w="2412" w:type="dxa"/>
            <w:gridSpan w:val="2"/>
          </w:tcPr>
          <w:p w:rsidR="008407C9" w:rsidRDefault="008407C9">
            <w:pPr>
              <w:spacing w:line="360" w:lineRule="auto"/>
              <w:ind w:leftChars="-150" w:left="-315" w:rightChars="-150" w:right="-315" w:firstLineChars="100" w:firstLine="210"/>
              <w:jc w:val="center"/>
              <w:rPr>
                <w:color w:val="000000"/>
              </w:rPr>
            </w:pPr>
          </w:p>
        </w:tc>
      </w:tr>
      <w:tr w:rsidR="008407C9">
        <w:trPr>
          <w:cantSplit/>
          <w:trHeight w:val="210"/>
        </w:trPr>
        <w:tc>
          <w:tcPr>
            <w:tcW w:w="1271" w:type="dxa"/>
            <w:vMerge/>
          </w:tcPr>
          <w:p w:rsidR="008407C9" w:rsidRDefault="008407C9">
            <w:pPr>
              <w:spacing w:line="360" w:lineRule="auto"/>
              <w:ind w:leftChars="-50" w:left="-105" w:rightChars="-50" w:right="-105" w:firstLineChars="100" w:firstLine="210"/>
              <w:rPr>
                <w:color w:val="000000"/>
              </w:rPr>
            </w:pPr>
          </w:p>
        </w:tc>
        <w:tc>
          <w:tcPr>
            <w:tcW w:w="1276" w:type="dxa"/>
            <w:gridSpan w:val="2"/>
            <w:tcBorders>
              <w:bottom w:val="single" w:sz="4" w:space="0" w:color="auto"/>
            </w:tcBorders>
          </w:tcPr>
          <w:p w:rsidR="008407C9" w:rsidRDefault="008407C9">
            <w:pPr>
              <w:spacing w:line="360" w:lineRule="auto"/>
              <w:ind w:leftChars="-50" w:left="-105" w:rightChars="-50" w:right="-105"/>
              <w:rPr>
                <w:color w:val="000000"/>
              </w:rPr>
            </w:pPr>
          </w:p>
        </w:tc>
        <w:tc>
          <w:tcPr>
            <w:tcW w:w="1701" w:type="dxa"/>
            <w:gridSpan w:val="2"/>
          </w:tcPr>
          <w:p w:rsidR="008407C9" w:rsidRDefault="008407C9">
            <w:pPr>
              <w:spacing w:line="360" w:lineRule="auto"/>
              <w:ind w:leftChars="-150" w:left="-315" w:rightChars="-150" w:right="-315" w:firstLineChars="200" w:firstLine="420"/>
              <w:rPr>
                <w:color w:val="000000"/>
              </w:rPr>
            </w:pPr>
          </w:p>
        </w:tc>
        <w:tc>
          <w:tcPr>
            <w:tcW w:w="2268" w:type="dxa"/>
            <w:gridSpan w:val="3"/>
          </w:tcPr>
          <w:p w:rsidR="008407C9" w:rsidRDefault="008407C9">
            <w:pPr>
              <w:spacing w:line="360" w:lineRule="auto"/>
              <w:ind w:leftChars="-150" w:left="-315" w:rightChars="-150" w:right="-315" w:firstLineChars="100" w:firstLine="210"/>
              <w:jc w:val="center"/>
              <w:rPr>
                <w:color w:val="000000"/>
              </w:rPr>
            </w:pPr>
          </w:p>
        </w:tc>
        <w:tc>
          <w:tcPr>
            <w:tcW w:w="2412" w:type="dxa"/>
            <w:gridSpan w:val="2"/>
          </w:tcPr>
          <w:p w:rsidR="008407C9" w:rsidRDefault="008407C9">
            <w:pPr>
              <w:spacing w:line="360" w:lineRule="auto"/>
              <w:ind w:leftChars="-150" w:left="-315" w:rightChars="-150" w:right="-315" w:firstLineChars="100" w:firstLine="210"/>
              <w:jc w:val="center"/>
              <w:rPr>
                <w:color w:val="000000"/>
              </w:rPr>
            </w:pPr>
          </w:p>
        </w:tc>
      </w:tr>
      <w:tr w:rsidR="008407C9">
        <w:trPr>
          <w:cantSplit/>
          <w:trHeight w:val="210"/>
        </w:trPr>
        <w:tc>
          <w:tcPr>
            <w:tcW w:w="1271" w:type="dxa"/>
            <w:vMerge/>
            <w:tcBorders>
              <w:bottom w:val="single" w:sz="4" w:space="0" w:color="auto"/>
            </w:tcBorders>
          </w:tcPr>
          <w:p w:rsidR="008407C9" w:rsidRDefault="008407C9">
            <w:pPr>
              <w:spacing w:line="360" w:lineRule="auto"/>
              <w:ind w:leftChars="-50" w:left="-105" w:rightChars="-50" w:right="-105" w:firstLineChars="100" w:firstLine="210"/>
              <w:rPr>
                <w:color w:val="000000"/>
              </w:rPr>
            </w:pPr>
          </w:p>
        </w:tc>
        <w:tc>
          <w:tcPr>
            <w:tcW w:w="1276" w:type="dxa"/>
            <w:gridSpan w:val="2"/>
            <w:tcBorders>
              <w:bottom w:val="single" w:sz="4" w:space="0" w:color="auto"/>
            </w:tcBorders>
          </w:tcPr>
          <w:p w:rsidR="008407C9" w:rsidRDefault="008407C9">
            <w:pPr>
              <w:spacing w:line="360" w:lineRule="auto"/>
              <w:ind w:leftChars="-50" w:left="-105" w:rightChars="-50" w:right="-105"/>
              <w:rPr>
                <w:color w:val="000000"/>
              </w:rPr>
            </w:pPr>
          </w:p>
        </w:tc>
        <w:tc>
          <w:tcPr>
            <w:tcW w:w="1701" w:type="dxa"/>
            <w:gridSpan w:val="2"/>
          </w:tcPr>
          <w:p w:rsidR="008407C9" w:rsidRDefault="008407C9">
            <w:pPr>
              <w:spacing w:line="360" w:lineRule="auto"/>
              <w:ind w:leftChars="-150" w:left="-315" w:rightChars="-150" w:right="-315" w:firstLineChars="200" w:firstLine="420"/>
              <w:rPr>
                <w:color w:val="000000"/>
              </w:rPr>
            </w:pPr>
          </w:p>
        </w:tc>
        <w:tc>
          <w:tcPr>
            <w:tcW w:w="2268" w:type="dxa"/>
            <w:gridSpan w:val="3"/>
          </w:tcPr>
          <w:p w:rsidR="008407C9" w:rsidRDefault="008407C9">
            <w:pPr>
              <w:spacing w:line="360" w:lineRule="auto"/>
              <w:ind w:leftChars="-150" w:left="-315" w:rightChars="-150" w:right="-315" w:firstLineChars="100" w:firstLine="210"/>
              <w:jc w:val="center"/>
              <w:rPr>
                <w:color w:val="000000"/>
              </w:rPr>
            </w:pPr>
          </w:p>
        </w:tc>
        <w:tc>
          <w:tcPr>
            <w:tcW w:w="2412" w:type="dxa"/>
            <w:gridSpan w:val="2"/>
          </w:tcPr>
          <w:p w:rsidR="008407C9" w:rsidRDefault="008407C9">
            <w:pPr>
              <w:spacing w:line="360" w:lineRule="auto"/>
              <w:ind w:leftChars="-150" w:left="-315" w:rightChars="-150" w:right="-315" w:firstLineChars="100" w:firstLine="210"/>
              <w:jc w:val="center"/>
              <w:rPr>
                <w:color w:val="000000"/>
              </w:rPr>
            </w:pPr>
          </w:p>
        </w:tc>
      </w:tr>
    </w:tbl>
    <w:p w:rsidR="008407C9" w:rsidRDefault="000071BF">
      <w:pPr>
        <w:spacing w:line="500" w:lineRule="exact"/>
        <w:rPr>
          <w:rFonts w:hAnsi="宋体"/>
          <w:b/>
          <w:sz w:val="28"/>
        </w:rPr>
      </w:pPr>
      <w:r>
        <w:rPr>
          <w:rFonts w:hint="eastAsia"/>
          <w:color w:val="000000"/>
        </w:rPr>
        <w:t>种质利用人（签字）：</w:t>
      </w:r>
      <w:r>
        <w:rPr>
          <w:rFonts w:hint="eastAsia"/>
          <w:color w:val="000000"/>
        </w:rPr>
        <w:t xml:space="preserve">      </w:t>
      </w:r>
      <w:r>
        <w:rPr>
          <w:color w:val="000000"/>
        </w:rPr>
        <w:t xml:space="preserve">      </w:t>
      </w:r>
      <w:r>
        <w:rPr>
          <w:rFonts w:hint="eastAsia"/>
          <w:color w:val="000000"/>
        </w:rPr>
        <w:t xml:space="preserve">      </w:t>
      </w:r>
      <w:r>
        <w:rPr>
          <w:rFonts w:hint="eastAsia"/>
          <w:color w:val="000000"/>
        </w:rPr>
        <w:t>年</w:t>
      </w:r>
      <w:r>
        <w:rPr>
          <w:rFonts w:hint="eastAsia"/>
          <w:color w:val="000000"/>
        </w:rPr>
        <w:t xml:space="preserve">   </w:t>
      </w:r>
      <w:r>
        <w:rPr>
          <w:rFonts w:hint="eastAsia"/>
          <w:color w:val="000000"/>
        </w:rPr>
        <w:t>月</w:t>
      </w:r>
      <w:r>
        <w:rPr>
          <w:rFonts w:hint="eastAsia"/>
          <w:color w:val="000000"/>
        </w:rPr>
        <w:t xml:space="preserve">   </w:t>
      </w:r>
      <w:r>
        <w:rPr>
          <w:rFonts w:hint="eastAsia"/>
          <w:color w:val="000000"/>
        </w:rPr>
        <w:t>日</w:t>
      </w:r>
    </w:p>
    <w:sectPr w:rsidR="008407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altName w:val="微软雅黑"/>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iN2QwMDAyZTQ3ZGRhZjBmYjJjY2EyOTg4ZDNlNjMifQ=="/>
  </w:docVars>
  <w:rsids>
    <w:rsidRoot w:val="00796EFC"/>
    <w:rsid w:val="00006311"/>
    <w:rsid w:val="000071BF"/>
    <w:rsid w:val="00013DB0"/>
    <w:rsid w:val="00022D96"/>
    <w:rsid w:val="000252D3"/>
    <w:rsid w:val="00027E8B"/>
    <w:rsid w:val="000571E1"/>
    <w:rsid w:val="00057F53"/>
    <w:rsid w:val="00073917"/>
    <w:rsid w:val="000A133D"/>
    <w:rsid w:val="000F1CF7"/>
    <w:rsid w:val="00157FD2"/>
    <w:rsid w:val="001A4E7C"/>
    <w:rsid w:val="001B60CA"/>
    <w:rsid w:val="0020113B"/>
    <w:rsid w:val="00213C9F"/>
    <w:rsid w:val="002207F9"/>
    <w:rsid w:val="00221695"/>
    <w:rsid w:val="002239EE"/>
    <w:rsid w:val="00227ECB"/>
    <w:rsid w:val="002921A7"/>
    <w:rsid w:val="002C5319"/>
    <w:rsid w:val="002C64A5"/>
    <w:rsid w:val="002F00BA"/>
    <w:rsid w:val="002F0C56"/>
    <w:rsid w:val="0030555F"/>
    <w:rsid w:val="003267ED"/>
    <w:rsid w:val="003455A3"/>
    <w:rsid w:val="00357E3A"/>
    <w:rsid w:val="00357FAF"/>
    <w:rsid w:val="00361241"/>
    <w:rsid w:val="003800F4"/>
    <w:rsid w:val="00385530"/>
    <w:rsid w:val="003D6989"/>
    <w:rsid w:val="004206FB"/>
    <w:rsid w:val="00492735"/>
    <w:rsid w:val="004E446E"/>
    <w:rsid w:val="004F16B2"/>
    <w:rsid w:val="005000F4"/>
    <w:rsid w:val="005045EF"/>
    <w:rsid w:val="00507D99"/>
    <w:rsid w:val="0052339E"/>
    <w:rsid w:val="00560957"/>
    <w:rsid w:val="0058280C"/>
    <w:rsid w:val="005B0FE6"/>
    <w:rsid w:val="005C2ABF"/>
    <w:rsid w:val="005F243F"/>
    <w:rsid w:val="00603FE8"/>
    <w:rsid w:val="006143B5"/>
    <w:rsid w:val="00623014"/>
    <w:rsid w:val="006401BC"/>
    <w:rsid w:val="00653EF3"/>
    <w:rsid w:val="006658D7"/>
    <w:rsid w:val="006E4AC6"/>
    <w:rsid w:val="006F4DFE"/>
    <w:rsid w:val="006F787D"/>
    <w:rsid w:val="00725139"/>
    <w:rsid w:val="00752994"/>
    <w:rsid w:val="00783208"/>
    <w:rsid w:val="00794FAD"/>
    <w:rsid w:val="00796EFC"/>
    <w:rsid w:val="007A7042"/>
    <w:rsid w:val="007B4A38"/>
    <w:rsid w:val="007B63E9"/>
    <w:rsid w:val="007C2DE2"/>
    <w:rsid w:val="007D456D"/>
    <w:rsid w:val="00822D85"/>
    <w:rsid w:val="008407C9"/>
    <w:rsid w:val="008673EA"/>
    <w:rsid w:val="00873362"/>
    <w:rsid w:val="00875B9D"/>
    <w:rsid w:val="008D67A8"/>
    <w:rsid w:val="008E282A"/>
    <w:rsid w:val="008E7A1F"/>
    <w:rsid w:val="00953952"/>
    <w:rsid w:val="00967A1A"/>
    <w:rsid w:val="00973739"/>
    <w:rsid w:val="00985CB1"/>
    <w:rsid w:val="00990997"/>
    <w:rsid w:val="009935DD"/>
    <w:rsid w:val="009D3558"/>
    <w:rsid w:val="00A010BF"/>
    <w:rsid w:val="00A054B4"/>
    <w:rsid w:val="00AA2B9E"/>
    <w:rsid w:val="00B55B26"/>
    <w:rsid w:val="00B750E9"/>
    <w:rsid w:val="00B840B5"/>
    <w:rsid w:val="00BA66D5"/>
    <w:rsid w:val="00BE1F97"/>
    <w:rsid w:val="00BE41A9"/>
    <w:rsid w:val="00BF339B"/>
    <w:rsid w:val="00C04E43"/>
    <w:rsid w:val="00C3023F"/>
    <w:rsid w:val="00C36F52"/>
    <w:rsid w:val="00C577DC"/>
    <w:rsid w:val="00C62ECC"/>
    <w:rsid w:val="00C763D7"/>
    <w:rsid w:val="00C768C7"/>
    <w:rsid w:val="00C915B4"/>
    <w:rsid w:val="00CD5FC0"/>
    <w:rsid w:val="00CE15DF"/>
    <w:rsid w:val="00CF00B3"/>
    <w:rsid w:val="00CF4C2C"/>
    <w:rsid w:val="00D21D86"/>
    <w:rsid w:val="00D2762C"/>
    <w:rsid w:val="00D975F8"/>
    <w:rsid w:val="00DD5329"/>
    <w:rsid w:val="00DD645C"/>
    <w:rsid w:val="00DF5F48"/>
    <w:rsid w:val="00DF62BF"/>
    <w:rsid w:val="00E051D3"/>
    <w:rsid w:val="00E155C3"/>
    <w:rsid w:val="00E31588"/>
    <w:rsid w:val="00E32D37"/>
    <w:rsid w:val="00E40FD4"/>
    <w:rsid w:val="00E42E48"/>
    <w:rsid w:val="00E4759B"/>
    <w:rsid w:val="00E83DEF"/>
    <w:rsid w:val="00E95356"/>
    <w:rsid w:val="00EB3F03"/>
    <w:rsid w:val="00EF45E4"/>
    <w:rsid w:val="00F0395F"/>
    <w:rsid w:val="00F23F3E"/>
    <w:rsid w:val="00F464DB"/>
    <w:rsid w:val="00F57FBF"/>
    <w:rsid w:val="00F8163B"/>
    <w:rsid w:val="00F9512B"/>
    <w:rsid w:val="00FB07FB"/>
    <w:rsid w:val="00FB37F9"/>
    <w:rsid w:val="00FF3159"/>
    <w:rsid w:val="022B3BFA"/>
    <w:rsid w:val="04264E54"/>
    <w:rsid w:val="05372051"/>
    <w:rsid w:val="062F4ECC"/>
    <w:rsid w:val="0C5309B4"/>
    <w:rsid w:val="0F80041C"/>
    <w:rsid w:val="1162329A"/>
    <w:rsid w:val="120215E1"/>
    <w:rsid w:val="13482DC8"/>
    <w:rsid w:val="13DC7A17"/>
    <w:rsid w:val="16756F08"/>
    <w:rsid w:val="16817EFD"/>
    <w:rsid w:val="170404FD"/>
    <w:rsid w:val="1BF328A2"/>
    <w:rsid w:val="1CAF179D"/>
    <w:rsid w:val="1CB6536F"/>
    <w:rsid w:val="1E5B152D"/>
    <w:rsid w:val="21316A1F"/>
    <w:rsid w:val="22F64717"/>
    <w:rsid w:val="241029E3"/>
    <w:rsid w:val="25BC5976"/>
    <w:rsid w:val="2FAF4FB2"/>
    <w:rsid w:val="2FBC7C6F"/>
    <w:rsid w:val="310B4D56"/>
    <w:rsid w:val="335C2374"/>
    <w:rsid w:val="342A2472"/>
    <w:rsid w:val="368D32CE"/>
    <w:rsid w:val="40300E10"/>
    <w:rsid w:val="418D5F91"/>
    <w:rsid w:val="48947D1B"/>
    <w:rsid w:val="4B270723"/>
    <w:rsid w:val="4FA84C36"/>
    <w:rsid w:val="511E6CBC"/>
    <w:rsid w:val="51D95EEC"/>
    <w:rsid w:val="53CB416A"/>
    <w:rsid w:val="585430BA"/>
    <w:rsid w:val="5B9A7F0D"/>
    <w:rsid w:val="631C441D"/>
    <w:rsid w:val="68DC1286"/>
    <w:rsid w:val="6C596739"/>
    <w:rsid w:val="6D022B69"/>
    <w:rsid w:val="6DA50F8D"/>
    <w:rsid w:val="6EA3330F"/>
    <w:rsid w:val="6FC3582A"/>
    <w:rsid w:val="74722DAD"/>
    <w:rsid w:val="7571317C"/>
    <w:rsid w:val="75A65533"/>
    <w:rsid w:val="78C30A76"/>
    <w:rsid w:val="7AC1208A"/>
    <w:rsid w:val="7EEF3669"/>
    <w:rsid w:val="7FC67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55500D8-7655-4E3B-8123-061DDA7A0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autoSpaceDE w:val="0"/>
      <w:autoSpaceDN w:val="0"/>
      <w:snapToGrid w:val="0"/>
      <w:spacing w:line="590" w:lineRule="atLeast"/>
      <w:ind w:firstLine="624"/>
      <w:jc w:val="left"/>
    </w:pPr>
    <w:rPr>
      <w:rFonts w:ascii="Times New Roman" w:eastAsia="方正仿宋_GBK" w:hAnsi="Times New Roman"/>
      <w:snapToGrid w:val="0"/>
      <w:kern w:val="0"/>
      <w:sz w:val="32"/>
      <w:szCs w:val="20"/>
    </w:rPr>
  </w:style>
  <w:style w:type="paragraph" w:styleId="a5">
    <w:name w:val="Body Text"/>
    <w:basedOn w:val="a"/>
    <w:qFormat/>
    <w:rPr>
      <w:rFonts w:ascii="宋体"/>
      <w:sz w:val="24"/>
      <w:szCs w:val="20"/>
    </w:rPr>
  </w:style>
  <w:style w:type="paragraph" w:styleId="a6">
    <w:name w:val="Plain Text"/>
    <w:basedOn w:val="a"/>
    <w:link w:val="a7"/>
    <w:qFormat/>
    <w:rPr>
      <w:rFonts w:ascii="宋体" w:hAnsi="Courier New"/>
    </w:rPr>
  </w:style>
  <w:style w:type="paragraph" w:styleId="a8">
    <w:name w:val="Balloon Text"/>
    <w:basedOn w:val="a"/>
    <w:link w:val="a9"/>
    <w:rPr>
      <w:sz w:val="18"/>
      <w:szCs w:val="18"/>
    </w:rPr>
  </w:style>
  <w:style w:type="paragraph" w:styleId="aa">
    <w:name w:val="footer"/>
    <w:basedOn w:val="a"/>
    <w:link w:val="ab"/>
    <w:pPr>
      <w:tabs>
        <w:tab w:val="center" w:pos="4153"/>
        <w:tab w:val="right" w:pos="8306"/>
      </w:tabs>
      <w:snapToGrid w:val="0"/>
      <w:jc w:val="left"/>
    </w:pPr>
    <w:rPr>
      <w:sz w:val="18"/>
      <w:szCs w:val="18"/>
    </w:rPr>
  </w:style>
  <w:style w:type="paragraph" w:styleId="ac">
    <w:name w:val="header"/>
    <w:basedOn w:val="a"/>
    <w:link w:val="ad"/>
    <w:pPr>
      <w:pBdr>
        <w:bottom w:val="single" w:sz="6" w:space="1" w:color="auto"/>
      </w:pBdr>
      <w:tabs>
        <w:tab w:val="center" w:pos="4153"/>
        <w:tab w:val="right" w:pos="8306"/>
      </w:tabs>
      <w:snapToGrid w:val="0"/>
      <w:jc w:val="center"/>
    </w:pPr>
    <w:rPr>
      <w:sz w:val="18"/>
      <w:szCs w:val="18"/>
    </w:rPr>
  </w:style>
  <w:style w:type="paragraph" w:styleId="ae">
    <w:name w:val="Normal (Web)"/>
    <w:basedOn w:val="a"/>
    <w:qFormat/>
    <w:pPr>
      <w:spacing w:beforeAutospacing="1" w:afterAutospacing="1"/>
      <w:jc w:val="left"/>
    </w:pPr>
    <w:rPr>
      <w:kern w:val="0"/>
      <w:sz w:val="24"/>
    </w:rPr>
  </w:style>
  <w:style w:type="paragraph" w:styleId="af">
    <w:name w:val="annotation subject"/>
    <w:basedOn w:val="a3"/>
    <w:next w:val="a3"/>
    <w:link w:val="af0"/>
    <w:semiHidden/>
    <w:unhideWhenUsed/>
    <w:pPr>
      <w:autoSpaceDE/>
      <w:autoSpaceDN/>
      <w:snapToGrid/>
      <w:spacing w:line="240" w:lineRule="auto"/>
      <w:ind w:firstLine="0"/>
    </w:pPr>
    <w:rPr>
      <w:rFonts w:ascii="Calibri" w:eastAsia="宋体" w:hAnsi="Calibri"/>
      <w:b/>
      <w:bCs/>
      <w:snapToGrid/>
      <w:kern w:val="2"/>
      <w:sz w:val="21"/>
      <w:szCs w:val="24"/>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Pr>
      <w:b/>
    </w:rPr>
  </w:style>
  <w:style w:type="character" w:styleId="af3">
    <w:name w:val="annotation reference"/>
    <w:basedOn w:val="a0"/>
    <w:rPr>
      <w:sz w:val="21"/>
      <w:szCs w:val="21"/>
    </w:rPr>
  </w:style>
  <w:style w:type="character" w:customStyle="1" w:styleId="a9">
    <w:name w:val="批注框文本 字符"/>
    <w:basedOn w:val="a0"/>
    <w:link w:val="a8"/>
    <w:rPr>
      <w:rFonts w:ascii="Calibri" w:eastAsia="宋体" w:hAnsi="Calibri" w:cs="Times New Roman"/>
      <w:kern w:val="2"/>
      <w:sz w:val="18"/>
      <w:szCs w:val="18"/>
    </w:rPr>
  </w:style>
  <w:style w:type="character" w:customStyle="1" w:styleId="a7">
    <w:name w:val="纯文本 字符"/>
    <w:basedOn w:val="a0"/>
    <w:link w:val="a6"/>
    <w:rPr>
      <w:rFonts w:ascii="宋体" w:hAnsi="Courier New"/>
      <w:kern w:val="2"/>
      <w:sz w:val="21"/>
      <w:szCs w:val="24"/>
    </w:rPr>
  </w:style>
  <w:style w:type="character" w:customStyle="1" w:styleId="ad">
    <w:name w:val="页眉 字符"/>
    <w:basedOn w:val="a0"/>
    <w:link w:val="ac"/>
    <w:rPr>
      <w:rFonts w:ascii="Calibri" w:eastAsia="宋体" w:hAnsi="Calibri" w:cs="Times New Roman"/>
      <w:kern w:val="2"/>
      <w:sz w:val="18"/>
      <w:szCs w:val="18"/>
    </w:rPr>
  </w:style>
  <w:style w:type="character" w:customStyle="1" w:styleId="ab">
    <w:name w:val="页脚 字符"/>
    <w:basedOn w:val="a0"/>
    <w:link w:val="aa"/>
    <w:rPr>
      <w:rFonts w:ascii="Calibri" w:eastAsia="宋体" w:hAnsi="Calibri" w:cs="Times New Roman"/>
      <w:kern w:val="2"/>
      <w:sz w:val="18"/>
      <w:szCs w:val="18"/>
    </w:rPr>
  </w:style>
  <w:style w:type="character" w:customStyle="1" w:styleId="a4">
    <w:name w:val="批注文字 字符"/>
    <w:basedOn w:val="a0"/>
    <w:link w:val="a3"/>
    <w:rPr>
      <w:rFonts w:eastAsia="方正仿宋_GBK"/>
      <w:snapToGrid w:val="0"/>
      <w:sz w:val="32"/>
    </w:rPr>
  </w:style>
  <w:style w:type="paragraph" w:customStyle="1" w:styleId="1">
    <w:name w:val="修订1"/>
    <w:hidden/>
    <w:uiPriority w:val="99"/>
    <w:semiHidden/>
    <w:rPr>
      <w:rFonts w:ascii="Calibri" w:hAnsi="Calibri"/>
      <w:kern w:val="2"/>
      <w:sz w:val="21"/>
      <w:szCs w:val="24"/>
    </w:rPr>
  </w:style>
  <w:style w:type="character" w:customStyle="1" w:styleId="af0">
    <w:name w:val="批注主题 字符"/>
    <w:basedOn w:val="a4"/>
    <w:link w:val="af"/>
    <w:semiHidden/>
    <w:rPr>
      <w:rFonts w:ascii="Calibri" w:eastAsia="宋体" w:hAnsi="Calibri" w:cs="Times New Roman"/>
      <w:b/>
      <w:bCs/>
      <w:snapToGrid/>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9B633-D71E-4A3C-A7BB-DEF6EC147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 HE</dc:creator>
  <cp:lastModifiedBy>chenyanqing@caas.cn</cp:lastModifiedBy>
  <cp:revision>8</cp:revision>
  <cp:lastPrinted>2022-07-27T03:03:00Z</cp:lastPrinted>
  <dcterms:created xsi:type="dcterms:W3CDTF">2022-10-20T06:03:00Z</dcterms:created>
  <dcterms:modified xsi:type="dcterms:W3CDTF">2022-11-07T01:50:00Z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F221ED5BED8745588451444A6EA3105A</vt:lpwstr>
  </property>
</Properties>
</file>